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7FD6" w:rsidRDefault="00FF5D7D" w:rsidP="00C21254">
      <w:pPr>
        <w:spacing w:after="0" w:line="240" w:lineRule="auto"/>
      </w:pPr>
      <w:r>
        <w:rPr>
          <w:noProof/>
          <w:lang w:eastAsia="en-ZA"/>
        </w:rPr>
        <mc:AlternateContent>
          <mc:Choice Requires="wps">
            <w:drawing>
              <wp:anchor distT="0" distB="0" distL="114300" distR="114300" simplePos="0" relativeHeight="251659264" behindDoc="0" locked="0" layoutInCell="1" allowOverlap="1" wp14:anchorId="40FA92D2" wp14:editId="67DF5096">
                <wp:simplePos x="0" y="0"/>
                <wp:positionH relativeFrom="column">
                  <wp:posOffset>0</wp:posOffset>
                </wp:positionH>
                <wp:positionV relativeFrom="paragraph">
                  <wp:posOffset>130175</wp:posOffset>
                </wp:positionV>
                <wp:extent cx="5753100" cy="2295525"/>
                <wp:effectExtent l="57150" t="57150" r="57150" b="47625"/>
                <wp:wrapNone/>
                <wp:docPr id="1" name="Text Box 1"/>
                <wp:cNvGraphicFramePr/>
                <a:graphic xmlns:a="http://schemas.openxmlformats.org/drawingml/2006/main">
                  <a:graphicData uri="http://schemas.microsoft.com/office/word/2010/wordprocessingShape">
                    <wps:wsp>
                      <wps:cNvSpPr txBox="1"/>
                      <wps:spPr>
                        <a:xfrm>
                          <a:off x="0" y="0"/>
                          <a:ext cx="5753100" cy="229552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Pr="008619F8" w:rsidRDefault="00FF5D7D"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FF5D7D" w:rsidRDefault="00FF5D7D" w:rsidP="00B67FD6">
                            <w:pPr>
                              <w:jc w:val="center"/>
                              <w:rPr>
                                <w:i/>
                                <w:sz w:val="48"/>
                                <w:szCs w:val="48"/>
                              </w:rPr>
                            </w:pPr>
                          </w:p>
                          <w:p w:rsidR="00FF5D7D" w:rsidRPr="003637C2" w:rsidRDefault="00FF5D7D" w:rsidP="00B67FD6">
                            <w:pPr>
                              <w:jc w:val="center"/>
                              <w:rPr>
                                <w:i/>
                                <w:sz w:val="48"/>
                                <w:szCs w:val="48"/>
                              </w:rPr>
                            </w:pPr>
                            <w:r>
                              <w:rPr>
                                <w:i/>
                                <w:sz w:val="48"/>
                                <w:szCs w:val="48"/>
                              </w:rPr>
                              <w:t>Compliance to OHS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0.25pt;width:453pt;height:18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" fillcolor="#97a7cf [1942]" strokeweight=".5pt">
                <v:fill color2="#e0e0e0 [756]" colors="0 #97a7d0;.5 #d2d2d2;1 #e8e8e8" focus="100%" type="gradient">
                  <o:fill v:ext="view" type="gradientUnscaled"/>
                </v:fill>
                <v:textbox>
                  <w:txbxContent>
                    <w:p w:rsidR="00FF5D7D" w:rsidRPr="008619F8" w:rsidRDefault="00FF5D7D" w:rsidP="00B67FD6">
                      <w:pPr>
                        <w:jc w:val="center"/>
                        <w:rPr>
                          <w:b/>
                          <w:sz w:val="48"/>
                          <w:szCs w:val="48"/>
                        </w:rPr>
                      </w:pPr>
                      <w:r>
                        <w:rPr>
                          <w:b/>
                          <w:sz w:val="56"/>
                          <w:szCs w:val="56"/>
                        </w:rPr>
                        <w:t>L</w:t>
                      </w:r>
                      <w:r>
                        <w:rPr>
                          <w:b/>
                          <w:sz w:val="48"/>
                          <w:szCs w:val="48"/>
                        </w:rPr>
                        <w:t>EARNER</w:t>
                      </w:r>
                      <w:r w:rsidRPr="008619F8">
                        <w:rPr>
                          <w:b/>
                          <w:sz w:val="48"/>
                          <w:szCs w:val="48"/>
                        </w:rPr>
                        <w:t xml:space="preserve"> </w:t>
                      </w:r>
                      <w:r>
                        <w:rPr>
                          <w:b/>
                          <w:sz w:val="56"/>
                          <w:szCs w:val="56"/>
                        </w:rPr>
                        <w:t>S</w:t>
                      </w:r>
                      <w:r>
                        <w:rPr>
                          <w:b/>
                          <w:sz w:val="48"/>
                          <w:szCs w:val="48"/>
                        </w:rPr>
                        <w:t>TUDY</w:t>
                      </w:r>
                      <w:r w:rsidRPr="008619F8">
                        <w:rPr>
                          <w:b/>
                          <w:sz w:val="48"/>
                          <w:szCs w:val="48"/>
                        </w:rPr>
                        <w:t xml:space="preserve"> </w:t>
                      </w:r>
                      <w:r>
                        <w:rPr>
                          <w:b/>
                          <w:sz w:val="56"/>
                          <w:szCs w:val="56"/>
                        </w:rPr>
                        <w:t>G</w:t>
                      </w:r>
                      <w:r>
                        <w:rPr>
                          <w:b/>
                          <w:sz w:val="48"/>
                          <w:szCs w:val="48"/>
                        </w:rPr>
                        <w:t>UIDE</w:t>
                      </w:r>
                    </w:p>
                    <w:p w:rsidR="00FF5D7D" w:rsidRDefault="00FF5D7D" w:rsidP="00B67FD6">
                      <w:pPr>
                        <w:jc w:val="center"/>
                        <w:rPr>
                          <w:i/>
                          <w:sz w:val="48"/>
                          <w:szCs w:val="48"/>
                        </w:rPr>
                      </w:pPr>
                    </w:p>
                    <w:p w:rsidR="00FF5D7D" w:rsidRPr="003637C2" w:rsidRDefault="00FF5D7D" w:rsidP="00B67FD6">
                      <w:pPr>
                        <w:jc w:val="center"/>
                        <w:rPr>
                          <w:i/>
                          <w:sz w:val="48"/>
                          <w:szCs w:val="48"/>
                        </w:rPr>
                      </w:pPr>
                      <w:r>
                        <w:rPr>
                          <w:i/>
                          <w:sz w:val="48"/>
                          <w:szCs w:val="48"/>
                        </w:rPr>
                        <w:t>Compliance to OHS</w:t>
                      </w:r>
                    </w:p>
                  </w:txbxContent>
                </v:textbox>
              </v:shape>
            </w:pict>
          </mc:Fallback>
        </mc:AlternateContent>
      </w: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B67FD6" w:rsidRDefault="00B67FD6" w:rsidP="00C21254">
      <w:pPr>
        <w:spacing w:after="0" w:line="240" w:lineRule="auto"/>
      </w:pPr>
    </w:p>
    <w:p w:rsidR="00C2621B" w:rsidRDefault="00C2621B" w:rsidP="00C21254">
      <w:pPr>
        <w:spacing w:after="0" w:line="240" w:lineRule="auto"/>
      </w:pPr>
    </w:p>
    <w:p w:rsidR="00B67FD6" w:rsidRDefault="00B67FD6"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FF5D7D" w:rsidRDefault="00FF5D7D" w:rsidP="00C21254">
      <w:pPr>
        <w:spacing w:after="0" w:line="240" w:lineRule="auto"/>
      </w:pPr>
    </w:p>
    <w:p w:rsidR="00FF5D7D" w:rsidRDefault="00FF5D7D" w:rsidP="00C21254">
      <w:pPr>
        <w:spacing w:after="0" w:line="240" w:lineRule="auto"/>
      </w:pPr>
    </w:p>
    <w:p w:rsidR="00FF5D7D" w:rsidRDefault="00FF5D7D" w:rsidP="00C21254">
      <w:pPr>
        <w:spacing w:after="0" w:line="240" w:lineRule="auto"/>
      </w:pPr>
    </w:p>
    <w:p w:rsidR="00FF5D7D" w:rsidRDefault="00FF5D7D" w:rsidP="00C21254">
      <w:pPr>
        <w:spacing w:after="0" w:line="240" w:lineRule="auto"/>
      </w:pPr>
    </w:p>
    <w:p w:rsidR="008619F8" w:rsidRDefault="008619F8" w:rsidP="00C21254">
      <w:pPr>
        <w:spacing w:after="0" w:line="240" w:lineRule="auto"/>
      </w:pPr>
    </w:p>
    <w:p w:rsidR="008619F8" w:rsidRDefault="008619F8" w:rsidP="00C21254">
      <w:pPr>
        <w:spacing w:after="0" w:line="240" w:lineRule="auto"/>
      </w:pPr>
    </w:p>
    <w:p w:rsidR="008619F8" w:rsidRDefault="00E74096" w:rsidP="00C21254">
      <w:pPr>
        <w:spacing w:after="0" w:line="240" w:lineRule="auto"/>
        <w:jc w:val="center"/>
      </w:pPr>
      <w:r>
        <w:t>Apart from any fair dealing for the purpose of research, criticism or review as permitted under the Copyright Act, no part of this document may be reproduced or transmitted in any form or by any means, electronic or mechanical including photocopying and recording, without permission in writing from the Copyright owner.</w:t>
      </w:r>
    </w:p>
    <w:p w:rsidR="008619F8" w:rsidRDefault="008619F8" w:rsidP="00C21254">
      <w:pPr>
        <w:spacing w:after="0" w:line="240" w:lineRule="auto"/>
      </w:pPr>
    </w:p>
    <w:p w:rsidR="000F0A50" w:rsidRDefault="00046FA8" w:rsidP="00046FA8">
      <w:pPr>
        <w:tabs>
          <w:tab w:val="left" w:pos="5640"/>
        </w:tabs>
        <w:spacing w:after="0" w:line="240" w:lineRule="auto"/>
      </w:pPr>
      <w:r>
        <w:tab/>
      </w:r>
    </w:p>
    <w:p w:rsidR="000F0A50" w:rsidRDefault="000F0A50" w:rsidP="00C21254">
      <w:pPr>
        <w:spacing w:after="0" w:line="240" w:lineRule="auto"/>
      </w:pPr>
    </w:p>
    <w:p w:rsidR="000F0A50" w:rsidRDefault="000F0A50" w:rsidP="00C21254">
      <w:pPr>
        <w:spacing w:after="0" w:line="240" w:lineRule="auto"/>
      </w:pPr>
    </w:p>
    <w:p w:rsidR="000F0A50" w:rsidRDefault="00FF5D7D" w:rsidP="00C21254">
      <w:pPr>
        <w:spacing w:after="0" w:line="240" w:lineRule="auto"/>
      </w:pPr>
      <w:r w:rsidRPr="00D20087">
        <w:rPr>
          <w:rFonts w:ascii="Calibri" w:eastAsia="Calibri" w:hAnsi="Calibri" w:cs="Times New Roman"/>
          <w:noProof/>
          <w:lang w:eastAsia="en-ZA"/>
        </w:rPr>
        <w:drawing>
          <wp:inline distT="0" distB="0" distL="0" distR="0" wp14:anchorId="5567DB28" wp14:editId="0C4F6221">
            <wp:extent cx="5731510" cy="1584325"/>
            <wp:effectExtent l="0" t="0" r="2540" b="0"/>
            <wp:docPr id="4" name="Picture 4" descr="Description: sakhisisizw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akhisisizwe signature"/>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31510" cy="1584325"/>
                    </a:xfrm>
                    <a:prstGeom prst="rect">
                      <a:avLst/>
                    </a:prstGeom>
                    <a:noFill/>
                    <a:ln>
                      <a:noFill/>
                    </a:ln>
                  </pic:spPr>
                </pic:pic>
              </a:graphicData>
            </a:graphic>
          </wp:inline>
        </w:drawing>
      </w:r>
    </w:p>
    <w:p w:rsidR="000F0A50" w:rsidRDefault="000F0A50" w:rsidP="00C21254">
      <w:pPr>
        <w:spacing w:after="0" w:line="240" w:lineRule="auto"/>
      </w:pPr>
    </w:p>
    <w:p w:rsidR="000F0A50" w:rsidRDefault="000F0A50" w:rsidP="00C21254">
      <w:pPr>
        <w:spacing w:after="0" w:line="240" w:lineRule="auto"/>
      </w:pPr>
    </w:p>
    <w:p w:rsidR="00E74096" w:rsidRDefault="00E74096" w:rsidP="00C21254">
      <w:pPr>
        <w:spacing w:after="0" w:line="240" w:lineRule="auto"/>
      </w:pPr>
    </w:p>
    <w:p w:rsidR="008619F8" w:rsidRDefault="008619F8" w:rsidP="00C21254">
      <w:pPr>
        <w:spacing w:after="0" w:line="240" w:lineRule="auto"/>
      </w:pPr>
    </w:p>
    <w:p w:rsidR="008E5DA7" w:rsidRDefault="00E74096" w:rsidP="00C21254">
      <w:pPr>
        <w:spacing w:after="0" w:line="240" w:lineRule="auto"/>
      </w:pPr>
      <w:r>
        <w:rPr>
          <w:noProof/>
          <w:lang w:eastAsia="en-ZA"/>
        </w:rPr>
        <mc:AlternateContent>
          <mc:Choice Requires="wps">
            <w:drawing>
              <wp:anchor distT="0" distB="0" distL="114300" distR="114300" simplePos="0" relativeHeight="251661312" behindDoc="0" locked="0" layoutInCell="1" allowOverlap="1" wp14:anchorId="47EF0096" wp14:editId="36F6492B">
                <wp:simplePos x="0" y="0"/>
                <wp:positionH relativeFrom="column">
                  <wp:posOffset>95250</wp:posOffset>
                </wp:positionH>
                <wp:positionV relativeFrom="paragraph">
                  <wp:posOffset>583566</wp:posOffset>
                </wp:positionV>
                <wp:extent cx="5753100" cy="1066800"/>
                <wp:effectExtent l="57150" t="57150" r="57150" b="57150"/>
                <wp:wrapNone/>
                <wp:docPr id="2" name="Text Box 2"/>
                <wp:cNvGraphicFramePr/>
                <a:graphic xmlns:a="http://schemas.openxmlformats.org/drawingml/2006/main">
                  <a:graphicData uri="http://schemas.microsoft.com/office/word/2010/wordprocessingShape">
                    <wps:wsp>
                      <wps:cNvSpPr txBox="1"/>
                      <wps:spPr>
                        <a:xfrm>
                          <a:off x="0" y="0"/>
                          <a:ext cx="5753100" cy="10668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Default="00FF5D7D" w:rsidP="008619F8">
                            <w:pPr>
                              <w:rPr>
                                <w:sz w:val="28"/>
                                <w:szCs w:val="28"/>
                              </w:rPr>
                            </w:pPr>
                          </w:p>
                          <w:p w:rsidR="00FF5D7D" w:rsidRDefault="00FF5D7D" w:rsidP="008619F8">
                            <w:pPr>
                              <w:rPr>
                                <w:sz w:val="28"/>
                                <w:szCs w:val="28"/>
                              </w:rPr>
                            </w:pPr>
                            <w:r>
                              <w:rPr>
                                <w:sz w:val="28"/>
                                <w:szCs w:val="28"/>
                              </w:rPr>
                              <w:t>Name of Learner</w:t>
                            </w:r>
                            <w:proofErr w:type="gramStart"/>
                            <w:r>
                              <w:rPr>
                                <w:sz w:val="28"/>
                                <w:szCs w:val="28"/>
                              </w:rPr>
                              <w:t>:</w:t>
                            </w:r>
                            <w:r>
                              <w:rPr>
                                <w:sz w:val="28"/>
                                <w:szCs w:val="28"/>
                              </w:rPr>
                              <w:tab/>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7.5pt;margin-top:45.95pt;width:453pt;height:84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" fillcolor="#97a7cf [1942]" strokeweight=".5pt">
                <v:fill color2="#e0e0e0 [756]" colors="0 #97a7d0;.5 #d2d2d2;1 #e8e8e8" focus="100%" type="gradient">
                  <o:fill v:ext="view" type="gradientUnscaled"/>
                </v:fill>
                <v:textbox>
                  <w:txbxContent>
                    <w:p w:rsidR="00FF5D7D" w:rsidRDefault="00FF5D7D" w:rsidP="008619F8">
                      <w:pPr>
                        <w:rPr>
                          <w:sz w:val="28"/>
                          <w:szCs w:val="28"/>
                        </w:rPr>
                      </w:pPr>
                    </w:p>
                    <w:p w:rsidR="00FF5D7D" w:rsidRDefault="00FF5D7D" w:rsidP="008619F8">
                      <w:pPr>
                        <w:rPr>
                          <w:sz w:val="28"/>
                          <w:szCs w:val="28"/>
                        </w:rPr>
                      </w:pPr>
                      <w:r>
                        <w:rPr>
                          <w:sz w:val="28"/>
                          <w:szCs w:val="28"/>
                        </w:rPr>
                        <w:t>Name of Learner:</w:t>
                      </w:r>
                      <w:r>
                        <w:rPr>
                          <w:sz w:val="28"/>
                          <w:szCs w:val="28"/>
                        </w:rPr>
                        <w:tab/>
                        <w:t>………………………………………………..</w:t>
                      </w:r>
                    </w:p>
                  </w:txbxContent>
                </v:textbox>
              </v:shape>
            </w:pict>
          </mc:Fallback>
        </mc:AlternateContent>
      </w:r>
    </w:p>
    <w:p w:rsidR="008E5DA7" w:rsidRDefault="008E5DA7">
      <w:r>
        <w:br w:type="page"/>
      </w:r>
    </w:p>
    <w:p w:rsidR="008619F8" w:rsidRDefault="008619F8" w:rsidP="00C21254">
      <w:pPr>
        <w:spacing w:after="0" w:line="240" w:lineRule="auto"/>
      </w:pPr>
    </w:p>
    <w:p w:rsidR="008B697C" w:rsidRDefault="008B697C">
      <w:r>
        <w:rPr>
          <w:noProof/>
          <w:lang w:eastAsia="en-ZA"/>
        </w:rPr>
        <mc:AlternateContent>
          <mc:Choice Requires="wps">
            <w:drawing>
              <wp:anchor distT="0" distB="0" distL="114300" distR="114300" simplePos="0" relativeHeight="251669504" behindDoc="0" locked="0" layoutInCell="1" allowOverlap="1" wp14:anchorId="2DD9B95E" wp14:editId="14A919AD">
                <wp:simplePos x="0" y="0"/>
                <wp:positionH relativeFrom="column">
                  <wp:posOffset>76200</wp:posOffset>
                </wp:positionH>
                <wp:positionV relativeFrom="paragraph">
                  <wp:posOffset>0</wp:posOffset>
                </wp:positionV>
                <wp:extent cx="5753100" cy="590550"/>
                <wp:effectExtent l="57150" t="57150" r="57150" b="57150"/>
                <wp:wrapNone/>
                <wp:docPr id="11" name="Text Box 11"/>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Pr="008619F8" w:rsidRDefault="00FF5D7D" w:rsidP="008B697C">
                            <w:pPr>
                              <w:jc w:val="center"/>
                              <w:rPr>
                                <w:b/>
                                <w:sz w:val="48"/>
                                <w:szCs w:val="48"/>
                              </w:rPr>
                            </w:pPr>
                            <w:r>
                              <w:rPr>
                                <w:b/>
                                <w:sz w:val="56"/>
                                <w:szCs w:val="56"/>
                              </w:rPr>
                              <w:t>I</w:t>
                            </w:r>
                            <w:r>
                              <w:rPr>
                                <w:b/>
                                <w:sz w:val="48"/>
                                <w:szCs w:val="48"/>
                              </w:rPr>
                              <w:t>NDEX</w:t>
                            </w:r>
                          </w:p>
                          <w:p w:rsidR="00FF5D7D" w:rsidRDefault="00FF5D7D" w:rsidP="008B697C">
                            <w:pPr>
                              <w:jc w:val="center"/>
                              <w:rPr>
                                <w:i/>
                                <w:sz w:val="48"/>
                                <w:szCs w:val="48"/>
                              </w:rPr>
                            </w:pPr>
                          </w:p>
                          <w:p w:rsidR="00FF5D7D" w:rsidRPr="003637C2" w:rsidRDefault="00FF5D7D" w:rsidP="008B697C">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28" type="#_x0000_t202" style="position:absolute;margin-left:6pt;margin-top:0;width:453pt;height:4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" fillcolor="#97a7cf [1942]" strokeweight=".5pt">
                <v:fill color2="#e0e0e0 [756]" colors="0 #97a7d0;.5 #d2d2d2;1 #e8e8e8" focus="100%" type="gradient">
                  <o:fill v:ext="view" type="gradientUnscaled"/>
                </v:fill>
                <v:textbox>
                  <w:txbxContent>
                    <w:p w:rsidR="00FF5D7D" w:rsidRPr="008619F8" w:rsidRDefault="00FF5D7D" w:rsidP="008B697C">
                      <w:pPr>
                        <w:jc w:val="center"/>
                        <w:rPr>
                          <w:b/>
                          <w:sz w:val="48"/>
                          <w:szCs w:val="48"/>
                        </w:rPr>
                      </w:pPr>
                      <w:r>
                        <w:rPr>
                          <w:b/>
                          <w:sz w:val="56"/>
                          <w:szCs w:val="56"/>
                        </w:rPr>
                        <w:t>I</w:t>
                      </w:r>
                      <w:r>
                        <w:rPr>
                          <w:b/>
                          <w:sz w:val="48"/>
                          <w:szCs w:val="48"/>
                        </w:rPr>
                        <w:t>NDEX</w:t>
                      </w:r>
                    </w:p>
                    <w:p w:rsidR="00FF5D7D" w:rsidRDefault="00FF5D7D" w:rsidP="008B697C">
                      <w:pPr>
                        <w:jc w:val="center"/>
                        <w:rPr>
                          <w:i/>
                          <w:sz w:val="48"/>
                          <w:szCs w:val="48"/>
                        </w:rPr>
                      </w:pPr>
                    </w:p>
                    <w:p w:rsidR="00FF5D7D" w:rsidRPr="003637C2" w:rsidRDefault="00FF5D7D" w:rsidP="008B697C">
                      <w:pPr>
                        <w:jc w:val="center"/>
                        <w:rPr>
                          <w:i/>
                          <w:sz w:val="48"/>
                          <w:szCs w:val="48"/>
                        </w:rPr>
                      </w:pPr>
                      <w:r>
                        <w:rPr>
                          <w:i/>
                          <w:sz w:val="48"/>
                          <w:szCs w:val="48"/>
                        </w:rPr>
                        <w:t>Conducting Baseline Assessments</w:t>
                      </w:r>
                    </w:p>
                  </w:txbxContent>
                </v:textbox>
              </v:shape>
            </w:pict>
          </mc:Fallback>
        </mc:AlternateContent>
      </w:r>
    </w:p>
    <w:p w:rsidR="008B697C" w:rsidRDefault="008B697C" w:rsidP="008B697C">
      <w:pPr>
        <w:spacing w:after="0"/>
      </w:pPr>
    </w:p>
    <w:p w:rsidR="008B697C" w:rsidRDefault="008B697C" w:rsidP="008B697C">
      <w:pPr>
        <w:spacing w:after="0"/>
      </w:pPr>
    </w:p>
    <w:p w:rsidR="008B697C" w:rsidRDefault="008B697C" w:rsidP="008B697C">
      <w:pPr>
        <w:spacing w:after="0"/>
      </w:pPr>
    </w:p>
    <w:p w:rsidR="008B697C" w:rsidRDefault="008B697C" w:rsidP="008B697C">
      <w:pPr>
        <w:spacing w:after="0"/>
      </w:pPr>
      <w:r>
        <w:t>Introduction</w:t>
      </w:r>
      <w:r>
        <w:tab/>
      </w:r>
      <w:r>
        <w:tab/>
      </w:r>
      <w:r>
        <w:tab/>
      </w:r>
      <w:r>
        <w:tab/>
      </w:r>
      <w:r>
        <w:tab/>
        <w:t>……………………………………………….</w:t>
      </w:r>
      <w:r>
        <w:tab/>
      </w:r>
      <w:r w:rsidR="000E30A8">
        <w:t>3</w:t>
      </w:r>
    </w:p>
    <w:p w:rsidR="008B697C" w:rsidRDefault="008B697C" w:rsidP="008B697C">
      <w:pPr>
        <w:spacing w:after="0"/>
      </w:pPr>
      <w:r>
        <w:t>Learning Programme Schedule</w:t>
      </w:r>
      <w:r>
        <w:tab/>
      </w:r>
      <w:r>
        <w:tab/>
        <w:t>……………………………………………….</w:t>
      </w:r>
      <w:r>
        <w:tab/>
      </w:r>
      <w:r w:rsidR="000E30A8">
        <w:t>5</w:t>
      </w:r>
    </w:p>
    <w:p w:rsidR="008B697C" w:rsidRDefault="008B697C" w:rsidP="008B697C">
      <w:pPr>
        <w:spacing w:after="0"/>
      </w:pPr>
      <w:r>
        <w:t>Unit Standard</w:t>
      </w:r>
      <w:r w:rsidR="00BB507F">
        <w:t>s</w:t>
      </w:r>
      <w:r>
        <w:tab/>
      </w:r>
      <w:r>
        <w:tab/>
      </w:r>
      <w:r>
        <w:tab/>
      </w:r>
      <w:r>
        <w:tab/>
      </w:r>
      <w:r>
        <w:tab/>
        <w:t>……………………………………….</w:t>
      </w:r>
      <w:r>
        <w:tab/>
      </w:r>
      <w:r w:rsidR="000E30A8">
        <w:t>6</w:t>
      </w:r>
    </w:p>
    <w:p w:rsidR="008B697C" w:rsidRDefault="008B697C" w:rsidP="008B697C">
      <w:pPr>
        <w:spacing w:after="0"/>
      </w:pPr>
    </w:p>
    <w:p w:rsidR="008B697C" w:rsidRDefault="00A34A3F" w:rsidP="008B697C">
      <w:pPr>
        <w:spacing w:after="0"/>
        <w:rPr>
          <w:b/>
        </w:rPr>
      </w:pPr>
      <w:r>
        <w:rPr>
          <w:b/>
        </w:rPr>
        <w:t xml:space="preserve">Lesson 1 – </w:t>
      </w:r>
      <w:r w:rsidR="00D53F06">
        <w:rPr>
          <w:b/>
        </w:rPr>
        <w:t>Safety, Health and Environmental Requirements</w:t>
      </w:r>
      <w:r w:rsidR="00F7772D">
        <w:rPr>
          <w:b/>
        </w:rPr>
        <w:tab/>
      </w:r>
      <w:r w:rsidR="00050289">
        <w:rPr>
          <w:b/>
        </w:rPr>
        <w:tab/>
        <w:t>…………….</w:t>
      </w:r>
      <w:r w:rsidR="00050289">
        <w:rPr>
          <w:b/>
        </w:rPr>
        <w:tab/>
      </w:r>
      <w:r w:rsidR="008F0141">
        <w:rPr>
          <w:b/>
        </w:rPr>
        <w:t>11</w:t>
      </w:r>
    </w:p>
    <w:p w:rsidR="0036073C" w:rsidRDefault="00D53F06" w:rsidP="008B697C">
      <w:pPr>
        <w:spacing w:after="0"/>
      </w:pPr>
      <w:r>
        <w:t>Health and Safety Requirements</w:t>
      </w:r>
      <w:r>
        <w:tab/>
      </w:r>
      <w:r>
        <w:tab/>
      </w:r>
      <w:r>
        <w:tab/>
      </w:r>
      <w:r>
        <w:tab/>
      </w:r>
      <w:r>
        <w:tab/>
      </w:r>
      <w:r>
        <w:tab/>
      </w:r>
      <w:r>
        <w:tab/>
      </w:r>
      <w:r>
        <w:tab/>
      </w:r>
      <w:r w:rsidR="008F0141">
        <w:t>12</w:t>
      </w:r>
    </w:p>
    <w:p w:rsidR="00D53F06" w:rsidRDefault="00D53F06" w:rsidP="008B697C">
      <w:pPr>
        <w:spacing w:after="0"/>
      </w:pPr>
      <w:r>
        <w:t>Implementing and</w:t>
      </w:r>
      <w:r w:rsidR="008F0141">
        <w:t xml:space="preserve"> Monitoring Effective Health and Safety Plans</w:t>
      </w:r>
      <w:r w:rsidR="008F0141">
        <w:tab/>
      </w:r>
      <w:r w:rsidR="008F0141">
        <w:tab/>
      </w:r>
      <w:r w:rsidR="008F0141">
        <w:tab/>
      </w:r>
      <w:r w:rsidR="008F0141">
        <w:tab/>
        <w:t>13</w:t>
      </w:r>
    </w:p>
    <w:p w:rsidR="008F0141" w:rsidRDefault="008F0141" w:rsidP="008B697C">
      <w:pPr>
        <w:spacing w:after="0"/>
      </w:pPr>
    </w:p>
    <w:p w:rsidR="008F0141" w:rsidRDefault="008F0141" w:rsidP="008B697C">
      <w:pPr>
        <w:spacing w:after="0"/>
        <w:rPr>
          <w:b/>
        </w:rPr>
      </w:pPr>
      <w:r>
        <w:rPr>
          <w:b/>
        </w:rPr>
        <w:t>Lesson 2 – Monitor Workplace Compliance</w:t>
      </w:r>
      <w:r>
        <w:rPr>
          <w:b/>
        </w:rPr>
        <w:tab/>
      </w:r>
      <w:r>
        <w:rPr>
          <w:b/>
        </w:rPr>
        <w:tab/>
      </w:r>
      <w:r>
        <w:rPr>
          <w:b/>
        </w:rPr>
        <w:tab/>
      </w:r>
      <w:r>
        <w:rPr>
          <w:b/>
        </w:rPr>
        <w:tab/>
        <w:t>………………</w:t>
      </w:r>
      <w:r>
        <w:rPr>
          <w:b/>
        </w:rPr>
        <w:tab/>
        <w:t>15</w:t>
      </w:r>
    </w:p>
    <w:p w:rsidR="008F0141" w:rsidRDefault="008F0141" w:rsidP="008B697C">
      <w:pPr>
        <w:spacing w:after="0"/>
      </w:pPr>
      <w:r>
        <w:t>Legislative Procedures</w:t>
      </w:r>
      <w:r>
        <w:tab/>
      </w:r>
      <w:r>
        <w:tab/>
      </w:r>
      <w:r>
        <w:tab/>
      </w:r>
      <w:r>
        <w:tab/>
      </w:r>
      <w:r>
        <w:tab/>
      </w:r>
      <w:r>
        <w:tab/>
      </w:r>
      <w:r>
        <w:tab/>
      </w:r>
      <w:r>
        <w:tab/>
      </w:r>
      <w:r>
        <w:tab/>
        <w:t>16</w:t>
      </w:r>
    </w:p>
    <w:p w:rsidR="008F0141" w:rsidRDefault="008F0141" w:rsidP="008B697C">
      <w:pPr>
        <w:spacing w:after="0"/>
      </w:pPr>
      <w:r>
        <w:t>Company Procedures</w:t>
      </w:r>
      <w:r>
        <w:tab/>
      </w:r>
      <w:r>
        <w:tab/>
      </w:r>
      <w:r>
        <w:tab/>
      </w:r>
      <w:r>
        <w:tab/>
      </w:r>
      <w:r>
        <w:tab/>
      </w:r>
      <w:r>
        <w:tab/>
      </w:r>
      <w:r>
        <w:tab/>
      </w:r>
      <w:r>
        <w:tab/>
      </w:r>
      <w:r>
        <w:tab/>
      </w:r>
      <w:r>
        <w:tab/>
        <w:t>16</w:t>
      </w:r>
    </w:p>
    <w:p w:rsidR="008F0141" w:rsidRDefault="008F0141" w:rsidP="008B697C">
      <w:pPr>
        <w:spacing w:after="0"/>
      </w:pPr>
      <w:r>
        <w:t>Cost for the Organisation</w:t>
      </w:r>
      <w:r>
        <w:tab/>
      </w:r>
      <w:r>
        <w:tab/>
      </w:r>
      <w:r>
        <w:tab/>
      </w:r>
      <w:r>
        <w:tab/>
      </w:r>
      <w:r>
        <w:tab/>
      </w:r>
      <w:r>
        <w:tab/>
      </w:r>
      <w:r>
        <w:tab/>
      </w:r>
      <w:r>
        <w:tab/>
      </w:r>
      <w:r>
        <w:tab/>
        <w:t>17</w:t>
      </w:r>
    </w:p>
    <w:p w:rsidR="008F0141" w:rsidRDefault="008F0141" w:rsidP="008B697C">
      <w:pPr>
        <w:spacing w:after="0"/>
      </w:pPr>
    </w:p>
    <w:p w:rsidR="008F0141" w:rsidRDefault="008F0141" w:rsidP="008B697C">
      <w:pPr>
        <w:spacing w:after="0"/>
        <w:rPr>
          <w:b/>
        </w:rPr>
      </w:pPr>
      <w:r>
        <w:rPr>
          <w:b/>
        </w:rPr>
        <w:t>Lesson 3 – Workplace Safety Activities</w:t>
      </w:r>
      <w:r>
        <w:rPr>
          <w:b/>
        </w:rPr>
        <w:tab/>
      </w:r>
      <w:r>
        <w:rPr>
          <w:b/>
        </w:rPr>
        <w:tab/>
      </w:r>
      <w:r>
        <w:rPr>
          <w:b/>
        </w:rPr>
        <w:tab/>
      </w:r>
      <w:r>
        <w:rPr>
          <w:b/>
        </w:rPr>
        <w:tab/>
      </w:r>
      <w:r>
        <w:rPr>
          <w:b/>
        </w:rPr>
        <w:tab/>
        <w:t>……………..</w:t>
      </w:r>
      <w:r>
        <w:rPr>
          <w:b/>
        </w:rPr>
        <w:tab/>
        <w:t>19</w:t>
      </w:r>
    </w:p>
    <w:p w:rsidR="008F0141" w:rsidRDefault="008F0141" w:rsidP="008B697C">
      <w:pPr>
        <w:spacing w:after="0"/>
      </w:pPr>
      <w:r>
        <w:t>Hazardous Situations</w:t>
      </w:r>
      <w:r>
        <w:tab/>
      </w:r>
      <w:r>
        <w:tab/>
      </w:r>
      <w:r>
        <w:tab/>
      </w:r>
      <w:r>
        <w:tab/>
      </w:r>
      <w:r>
        <w:tab/>
      </w:r>
      <w:r>
        <w:tab/>
      </w:r>
      <w:r>
        <w:tab/>
      </w:r>
      <w:r>
        <w:tab/>
      </w:r>
      <w:r>
        <w:tab/>
      </w:r>
      <w:r>
        <w:tab/>
        <w:t>21</w:t>
      </w:r>
    </w:p>
    <w:p w:rsidR="008F0141" w:rsidRDefault="008F0141" w:rsidP="008B697C">
      <w:pPr>
        <w:spacing w:after="0"/>
      </w:pPr>
      <w:r>
        <w:t>Communicating Information to Staff</w:t>
      </w:r>
      <w:r>
        <w:tab/>
      </w:r>
      <w:r>
        <w:tab/>
      </w:r>
      <w:r>
        <w:tab/>
      </w:r>
      <w:r>
        <w:tab/>
      </w:r>
      <w:r>
        <w:tab/>
      </w:r>
      <w:r>
        <w:tab/>
      </w:r>
      <w:r>
        <w:tab/>
      </w:r>
      <w:r>
        <w:tab/>
        <w:t>21</w:t>
      </w:r>
    </w:p>
    <w:p w:rsidR="008F0141" w:rsidRDefault="008F0141" w:rsidP="008B697C">
      <w:pPr>
        <w:spacing w:after="0"/>
      </w:pPr>
      <w:r>
        <w:t>Importance of Inspections</w:t>
      </w:r>
      <w:r>
        <w:tab/>
      </w:r>
      <w:r>
        <w:tab/>
      </w:r>
      <w:r>
        <w:tab/>
      </w:r>
      <w:r>
        <w:tab/>
      </w:r>
      <w:r>
        <w:tab/>
      </w:r>
      <w:r>
        <w:tab/>
      </w:r>
      <w:r>
        <w:tab/>
      </w:r>
      <w:r>
        <w:tab/>
      </w:r>
      <w:r>
        <w:tab/>
        <w:t>22</w:t>
      </w:r>
    </w:p>
    <w:p w:rsidR="008F0141" w:rsidRPr="008F0141" w:rsidRDefault="008F0141" w:rsidP="008B697C">
      <w:pPr>
        <w:spacing w:after="0"/>
      </w:pPr>
      <w:r>
        <w:t>Potential Problems</w:t>
      </w:r>
      <w:r>
        <w:tab/>
      </w:r>
      <w:r>
        <w:tab/>
      </w:r>
      <w:r>
        <w:tab/>
      </w:r>
      <w:r>
        <w:tab/>
      </w:r>
      <w:r>
        <w:tab/>
      </w:r>
      <w:r>
        <w:tab/>
      </w:r>
      <w:r>
        <w:tab/>
      </w:r>
      <w:r>
        <w:tab/>
      </w:r>
      <w:r>
        <w:tab/>
      </w:r>
      <w:r>
        <w:tab/>
        <w:t>22</w:t>
      </w:r>
    </w:p>
    <w:p w:rsidR="00821921" w:rsidRDefault="00821921">
      <w:r>
        <w:br w:type="page"/>
      </w:r>
    </w:p>
    <w:p w:rsidR="008B697C" w:rsidRDefault="008B697C"/>
    <w:p w:rsidR="008619F8" w:rsidRDefault="008619F8" w:rsidP="00C21254">
      <w:pPr>
        <w:spacing w:after="0" w:line="240" w:lineRule="auto"/>
      </w:pPr>
      <w:r>
        <w:rPr>
          <w:noProof/>
          <w:lang w:eastAsia="en-ZA"/>
        </w:rPr>
        <mc:AlternateContent>
          <mc:Choice Requires="wps">
            <w:drawing>
              <wp:anchor distT="0" distB="0" distL="114300" distR="114300" simplePos="0" relativeHeight="251663360" behindDoc="0" locked="0" layoutInCell="1" allowOverlap="1" wp14:anchorId="2161C5D3" wp14:editId="3EEEE2E7">
                <wp:simplePos x="0" y="0"/>
                <wp:positionH relativeFrom="column">
                  <wp:posOffset>57150</wp:posOffset>
                </wp:positionH>
                <wp:positionV relativeFrom="paragraph">
                  <wp:posOffset>-190499</wp:posOffset>
                </wp:positionV>
                <wp:extent cx="5753100" cy="590550"/>
                <wp:effectExtent l="57150" t="57150" r="57150" b="57150"/>
                <wp:wrapNone/>
                <wp:docPr id="3" name="Text Box 3"/>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Pr="008619F8" w:rsidRDefault="00FF5D7D" w:rsidP="008619F8">
                            <w:pPr>
                              <w:jc w:val="center"/>
                              <w:rPr>
                                <w:b/>
                                <w:sz w:val="48"/>
                                <w:szCs w:val="48"/>
                              </w:rPr>
                            </w:pPr>
                            <w:r w:rsidRPr="004D1F19">
                              <w:rPr>
                                <w:b/>
                                <w:sz w:val="56"/>
                                <w:szCs w:val="56"/>
                              </w:rPr>
                              <w:t>I</w:t>
                            </w:r>
                            <w:r>
                              <w:rPr>
                                <w:b/>
                                <w:sz w:val="48"/>
                                <w:szCs w:val="48"/>
                              </w:rPr>
                              <w:t>NTRODUCTION</w:t>
                            </w:r>
                          </w:p>
                          <w:p w:rsidR="00FF5D7D" w:rsidRDefault="00FF5D7D" w:rsidP="008619F8">
                            <w:pPr>
                              <w:jc w:val="center"/>
                              <w:rPr>
                                <w:i/>
                                <w:sz w:val="48"/>
                                <w:szCs w:val="48"/>
                              </w:rPr>
                            </w:pPr>
                          </w:p>
                          <w:p w:rsidR="00FF5D7D" w:rsidRPr="003637C2" w:rsidRDefault="00FF5D7D" w:rsidP="008619F8">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9" type="#_x0000_t202" style="position:absolute;margin-left:4.5pt;margin-top:-15pt;width:453pt;height:4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" fillcolor="#97a7cf [1942]" strokeweight=".5pt">
                <v:fill color2="#e0e0e0 [756]" colors="0 #97a7d0;.5 #d2d2d2;1 #e8e8e8" focus="100%" type="gradient">
                  <o:fill v:ext="view" type="gradientUnscaled"/>
                </v:fill>
                <v:textbox>
                  <w:txbxContent>
                    <w:p w:rsidR="00FF5D7D" w:rsidRPr="008619F8" w:rsidRDefault="00FF5D7D" w:rsidP="008619F8">
                      <w:pPr>
                        <w:jc w:val="center"/>
                        <w:rPr>
                          <w:b/>
                          <w:sz w:val="48"/>
                          <w:szCs w:val="48"/>
                        </w:rPr>
                      </w:pPr>
                      <w:r w:rsidRPr="004D1F19">
                        <w:rPr>
                          <w:b/>
                          <w:sz w:val="56"/>
                          <w:szCs w:val="56"/>
                        </w:rPr>
                        <w:t>I</w:t>
                      </w:r>
                      <w:r>
                        <w:rPr>
                          <w:b/>
                          <w:sz w:val="48"/>
                          <w:szCs w:val="48"/>
                        </w:rPr>
                        <w:t>NTRODUCTION</w:t>
                      </w:r>
                    </w:p>
                    <w:p w:rsidR="00FF5D7D" w:rsidRDefault="00FF5D7D" w:rsidP="008619F8">
                      <w:pPr>
                        <w:jc w:val="center"/>
                        <w:rPr>
                          <w:i/>
                          <w:sz w:val="48"/>
                          <w:szCs w:val="48"/>
                        </w:rPr>
                      </w:pPr>
                    </w:p>
                    <w:p w:rsidR="00FF5D7D" w:rsidRPr="003637C2" w:rsidRDefault="00FF5D7D" w:rsidP="008619F8">
                      <w:pPr>
                        <w:jc w:val="center"/>
                        <w:rPr>
                          <w:i/>
                          <w:sz w:val="48"/>
                          <w:szCs w:val="48"/>
                        </w:rPr>
                      </w:pPr>
                      <w:r>
                        <w:rPr>
                          <w:i/>
                          <w:sz w:val="48"/>
                          <w:szCs w:val="48"/>
                        </w:rPr>
                        <w:t>Conducting Baseline Assessments</w:t>
                      </w:r>
                    </w:p>
                  </w:txbxContent>
                </v:textbox>
              </v:shape>
            </w:pict>
          </mc:Fallback>
        </mc:AlternateContent>
      </w:r>
    </w:p>
    <w:p w:rsidR="008619F8" w:rsidRDefault="008619F8" w:rsidP="00C21254">
      <w:pPr>
        <w:spacing w:after="0" w:line="240" w:lineRule="auto"/>
      </w:pPr>
    </w:p>
    <w:p w:rsidR="00E74096" w:rsidRDefault="00E74096" w:rsidP="00C21254">
      <w:pPr>
        <w:spacing w:after="0" w:line="240" w:lineRule="auto"/>
      </w:pPr>
    </w:p>
    <w:p w:rsidR="00E74096" w:rsidRDefault="00E74096" w:rsidP="00C21254">
      <w:pPr>
        <w:spacing w:after="0" w:line="240" w:lineRule="auto"/>
      </w:pPr>
    </w:p>
    <w:p w:rsidR="006D691F" w:rsidRDefault="006D691F" w:rsidP="00C21254">
      <w:pPr>
        <w:spacing w:after="0" w:line="240" w:lineRule="auto"/>
      </w:pPr>
      <w:r>
        <w:t>Dear Learner</w:t>
      </w:r>
    </w:p>
    <w:p w:rsidR="006D691F" w:rsidRDefault="006D691F" w:rsidP="00C21254">
      <w:pPr>
        <w:spacing w:after="0" w:line="240" w:lineRule="auto"/>
      </w:pPr>
    </w:p>
    <w:p w:rsidR="006D691F" w:rsidRDefault="006D691F" w:rsidP="00C21254">
      <w:pPr>
        <w:spacing w:after="0" w:line="240" w:lineRule="auto"/>
      </w:pPr>
      <w:r>
        <w:t xml:space="preserve">We welcome you to this learning programme – </w:t>
      </w:r>
      <w:r w:rsidR="001C5C16">
        <w:rPr>
          <w:b/>
        </w:rPr>
        <w:t>COMPLIANCE TO OHS</w:t>
      </w:r>
      <w:r w:rsidR="00650234">
        <w:rPr>
          <w:b/>
        </w:rPr>
        <w:t>.</w:t>
      </w:r>
    </w:p>
    <w:p w:rsidR="006D691F" w:rsidRDefault="006D691F" w:rsidP="00C21254">
      <w:pPr>
        <w:spacing w:after="0" w:line="240" w:lineRule="auto"/>
      </w:pPr>
    </w:p>
    <w:p w:rsidR="006D691F" w:rsidRDefault="006D691F" w:rsidP="00C21254">
      <w:pPr>
        <w:spacing w:after="0" w:line="240" w:lineRule="auto"/>
      </w:pPr>
      <w:r>
        <w:t>Congratulations on choosing to upgrade your skills. We believe that this is one of many learning programmes that will develop and improve your skills.</w:t>
      </w:r>
    </w:p>
    <w:p w:rsidR="006D691F" w:rsidRDefault="006D691F" w:rsidP="00C21254">
      <w:pPr>
        <w:spacing w:after="0" w:line="240" w:lineRule="auto"/>
      </w:pPr>
    </w:p>
    <w:p w:rsidR="006D691F" w:rsidRDefault="006D691F" w:rsidP="00C21254">
      <w:pPr>
        <w:spacing w:after="0" w:line="240" w:lineRule="auto"/>
      </w:pPr>
      <w:r>
        <w:t>Over the past couple of years, South Africa has made a significant shift from the old dispensation in education (where learners used to be bombarded with theory and very little practical work) to an outcomes-based education model (based on competency rather than on theory). The aim of the shift is to make the South African labour force more productive and show them how to apply the knowledge that they have gained from training programmes.</w:t>
      </w:r>
    </w:p>
    <w:p w:rsidR="004A7257" w:rsidRDefault="004A7257" w:rsidP="00C21254">
      <w:pPr>
        <w:spacing w:after="0" w:line="240" w:lineRule="auto"/>
      </w:pPr>
    </w:p>
    <w:p w:rsidR="004A7257" w:rsidRDefault="004A7257" w:rsidP="00C21254">
      <w:pPr>
        <w:spacing w:after="0" w:line="240" w:lineRule="auto"/>
      </w:pPr>
      <w:r>
        <w:t xml:space="preserve">The learning programme you are about to start is outcomes-based and in line with the outcomes as stipulated in the applicable unit standard. The assessment is also in line with the assessment criteria as stipulated in the unit standard. Once you have been declared competent on the outcomes of this unit standard, you will receive </w:t>
      </w:r>
      <w:r>
        <w:rPr>
          <w:b/>
        </w:rPr>
        <w:t>credits</w:t>
      </w:r>
      <w:r>
        <w:t xml:space="preserve"> towards a nationally recognised qualification.</w:t>
      </w:r>
    </w:p>
    <w:p w:rsidR="00BB39C7" w:rsidRDefault="00BB39C7" w:rsidP="00C21254">
      <w:pPr>
        <w:spacing w:after="0" w:line="240" w:lineRule="auto"/>
      </w:pPr>
    </w:p>
    <w:p w:rsidR="00BB39C7" w:rsidRDefault="00BB39C7" w:rsidP="00C21254">
      <w:pPr>
        <w:spacing w:after="0" w:line="240" w:lineRule="auto"/>
      </w:pPr>
      <w:r>
        <w:t xml:space="preserve">You will be assessed formatively and </w:t>
      </w:r>
      <w:proofErr w:type="spellStart"/>
      <w:r>
        <w:t>summatively</w:t>
      </w:r>
      <w:proofErr w:type="spellEnd"/>
      <w:r>
        <w:t xml:space="preserve">. The </w:t>
      </w:r>
      <w:r>
        <w:rPr>
          <w:b/>
        </w:rPr>
        <w:t>formative</w:t>
      </w:r>
      <w:r>
        <w:t xml:space="preserve"> assessment will be conducted as you work through the lessons of this Study Guide and the </w:t>
      </w:r>
      <w:r>
        <w:rPr>
          <w:b/>
        </w:rPr>
        <w:t>summative</w:t>
      </w:r>
      <w:r>
        <w:t xml:space="preserve"> assessment will be conducted when you have completed your training. Assessment can also be defined as the method that is used to determine whether you have mastered the skills that you will be taught during this learning programme. Assessment usually consists of two components, namely </w:t>
      </w:r>
      <w:r>
        <w:rPr>
          <w:b/>
        </w:rPr>
        <w:t xml:space="preserve">instructional </w:t>
      </w:r>
      <w:proofErr w:type="gramStart"/>
      <w:r>
        <w:rPr>
          <w:b/>
        </w:rPr>
        <w:t xml:space="preserve">learning </w:t>
      </w:r>
      <w:r>
        <w:t xml:space="preserve"> (</w:t>
      </w:r>
      <w:proofErr w:type="gramEnd"/>
      <w:r>
        <w:t xml:space="preserve">as conducted during this learning programme) and the </w:t>
      </w:r>
      <w:r>
        <w:rPr>
          <w:b/>
        </w:rPr>
        <w:t>workplace assessment</w:t>
      </w:r>
      <w:r>
        <w:t xml:space="preserve"> – to determine your practical skills and your ability to implement what you have learnt.</w:t>
      </w:r>
    </w:p>
    <w:p w:rsidR="00BB39C7" w:rsidRDefault="00BB39C7" w:rsidP="00C21254">
      <w:pPr>
        <w:spacing w:after="0" w:line="240" w:lineRule="auto"/>
      </w:pPr>
    </w:p>
    <w:p w:rsidR="00BB39C7" w:rsidRDefault="00BB39C7" w:rsidP="00C21254">
      <w:pPr>
        <w:spacing w:after="0" w:line="240" w:lineRule="auto"/>
      </w:pPr>
      <w:r>
        <w:t>The purpose with the Practical Guide Logbook (which will be handed to you by your assessor) will be to assess whether you can apply what you have learnt in the workplace.</w:t>
      </w:r>
    </w:p>
    <w:p w:rsidR="00BB39C7" w:rsidRDefault="00BB39C7" w:rsidP="00C21254">
      <w:pPr>
        <w:spacing w:after="0" w:line="240" w:lineRule="auto"/>
      </w:pPr>
    </w:p>
    <w:p w:rsidR="00BB39C7" w:rsidRDefault="00BB39C7" w:rsidP="00C21254">
      <w:pPr>
        <w:spacing w:after="0" w:line="240" w:lineRule="auto"/>
      </w:pPr>
      <w:r>
        <w:t>Another added advantage to the new dispensation is the fact that recognition of prior learning is also considered and can count towards achieving credits towards a skills programme or qualification. Life experience, work experience and previous courses attended can be taken into consideration for recognition of prior learning purposes, should it relate to the specific learning programme or qualification you are working towards. This is merely a brief description to the new dispensation and barely covers what one can learn about this.</w:t>
      </w:r>
    </w:p>
    <w:p w:rsidR="00BB39C7" w:rsidRDefault="00BB39C7" w:rsidP="00C21254">
      <w:pPr>
        <w:spacing w:after="0" w:line="240" w:lineRule="auto"/>
      </w:pPr>
    </w:p>
    <w:p w:rsidR="00BB39C7" w:rsidRDefault="00BB39C7" w:rsidP="00C21254">
      <w:pPr>
        <w:spacing w:after="0" w:line="240" w:lineRule="auto"/>
      </w:pPr>
      <w:r>
        <w:t xml:space="preserve">So, you will undergo theoretical </w:t>
      </w:r>
      <w:proofErr w:type="gramStart"/>
      <w:r>
        <w:t>training,</w:t>
      </w:r>
      <w:proofErr w:type="gramEnd"/>
      <w:r>
        <w:t xml:space="preserve"> receive your Practical Guide Logbook and Learner Assessment Workbook &amp; Portfolio of Evidence. These documents contain the requirements for your summative assessments that must be included in the </w:t>
      </w:r>
      <w:proofErr w:type="spellStart"/>
      <w:r>
        <w:t>PoE</w:t>
      </w:r>
      <w:proofErr w:type="spellEnd"/>
      <w:r>
        <w:t>. At this point, you and your assessor will sign the Assessment Plan and your assessment will commence! You will be guided all the way.</w:t>
      </w:r>
    </w:p>
    <w:p w:rsidR="00BB39C7" w:rsidRDefault="00BB39C7" w:rsidP="00C21254">
      <w:pPr>
        <w:spacing w:after="0" w:line="240" w:lineRule="auto"/>
      </w:pPr>
    </w:p>
    <w:p w:rsidR="00BB39C7" w:rsidRDefault="00BB39C7" w:rsidP="00C21254">
      <w:pPr>
        <w:spacing w:after="0" w:line="240" w:lineRule="auto"/>
      </w:pPr>
      <w:r>
        <w:t>We hope that this makes you as excited as it does us and it is a real privilege</w:t>
      </w:r>
      <w:r w:rsidR="00FC2F16">
        <w:t xml:space="preserve"> for us to be able to facilitate and assess you on the outcomes of the unit standard that we are about to start.</w:t>
      </w:r>
    </w:p>
    <w:p w:rsidR="00FC2F16" w:rsidRDefault="00FC2F16" w:rsidP="00C21254">
      <w:pPr>
        <w:spacing w:after="0" w:line="240" w:lineRule="auto"/>
      </w:pPr>
    </w:p>
    <w:p w:rsidR="00FC2F16" w:rsidRDefault="00FC2F16" w:rsidP="00C21254">
      <w:pPr>
        <w:spacing w:after="0" w:line="240" w:lineRule="auto"/>
      </w:pPr>
      <w:r>
        <w:lastRenderedPageBreak/>
        <w:t>Please feel free to communicate any questions to your facilitator or to your assessor.</w:t>
      </w:r>
    </w:p>
    <w:p w:rsidR="00FC2F16" w:rsidRDefault="00FC2F16" w:rsidP="00C21254">
      <w:pPr>
        <w:spacing w:after="0" w:line="240" w:lineRule="auto"/>
      </w:pPr>
    </w:p>
    <w:p w:rsidR="00FC2F16" w:rsidRDefault="00FC2F16" w:rsidP="00C21254">
      <w:pPr>
        <w:spacing w:after="0" w:line="240" w:lineRule="auto"/>
      </w:pPr>
      <w:proofErr w:type="gramStart"/>
      <w:r>
        <w:t>Remember,</w:t>
      </w:r>
      <w:proofErr w:type="gramEnd"/>
      <w:r>
        <w:t xml:space="preserve"> look out for the following icons in your Study Guide:</w:t>
      </w:r>
    </w:p>
    <w:p w:rsidR="00FC2F16" w:rsidRDefault="000450BE" w:rsidP="00C21254">
      <w:pPr>
        <w:spacing w:after="0" w:line="240" w:lineRule="auto"/>
      </w:pPr>
      <w:r>
        <w:rPr>
          <w:noProof/>
          <w:lang w:eastAsia="en-ZA"/>
        </w:rPr>
        <w:drawing>
          <wp:inline distT="0" distB="0" distL="0" distR="0" wp14:anchorId="6D839B0C" wp14:editId="6CE0011C">
            <wp:extent cx="590550" cy="5143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514350"/>
                    </a:xfrm>
                    <a:prstGeom prst="rect">
                      <a:avLst/>
                    </a:prstGeom>
                    <a:noFill/>
                    <a:ln>
                      <a:noFill/>
                    </a:ln>
                  </pic:spPr>
                </pic:pic>
              </a:graphicData>
            </a:graphic>
          </wp:inline>
        </w:drawing>
      </w:r>
      <w:r>
        <w:t>This icon indicates an activity that must be completed in or during training (Class Work)</w:t>
      </w:r>
    </w:p>
    <w:p w:rsidR="000450BE" w:rsidRDefault="000450BE" w:rsidP="00C21254">
      <w:pPr>
        <w:spacing w:after="0" w:line="240" w:lineRule="auto"/>
      </w:pPr>
    </w:p>
    <w:p w:rsidR="000450BE" w:rsidRPr="00BB39C7" w:rsidRDefault="000450BE" w:rsidP="00C21254">
      <w:pPr>
        <w:spacing w:after="0" w:line="240" w:lineRule="auto"/>
      </w:pPr>
      <w:r>
        <w:rPr>
          <w:noProof/>
          <w:lang w:eastAsia="en-ZA"/>
        </w:rPr>
        <w:drawing>
          <wp:inline distT="0" distB="0" distL="0" distR="0" wp14:anchorId="689782C9" wp14:editId="17813D5A">
            <wp:extent cx="752475" cy="5619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t>This icon indicates an activity that must be completed and placed in your Portfolio of Evidence (</w:t>
      </w:r>
      <w:proofErr w:type="spellStart"/>
      <w:r>
        <w:t>PoE</w:t>
      </w:r>
      <w:proofErr w:type="spellEnd"/>
      <w:r>
        <w:t>).</w:t>
      </w:r>
    </w:p>
    <w:p w:rsidR="006D691F" w:rsidRPr="00E43E7E" w:rsidRDefault="006D691F" w:rsidP="00C21254">
      <w:pPr>
        <w:spacing w:after="0" w:line="240" w:lineRule="auto"/>
        <w:jc w:val="both"/>
        <w:rPr>
          <w:rFonts w:ascii="Arial" w:hAnsi="Arial" w:cs="Arial"/>
          <w:sz w:val="24"/>
          <w:szCs w:val="24"/>
        </w:rPr>
      </w:pPr>
    </w:p>
    <w:p w:rsidR="006D691F" w:rsidRDefault="006D691F" w:rsidP="00C21254">
      <w:pPr>
        <w:spacing w:after="0" w:line="240" w:lineRule="auto"/>
      </w:pPr>
    </w:p>
    <w:p w:rsidR="00E74096" w:rsidRDefault="00E74096" w:rsidP="00C21254">
      <w:pPr>
        <w:spacing w:after="0" w:line="240" w:lineRule="auto"/>
      </w:pPr>
    </w:p>
    <w:p w:rsidR="008619F8" w:rsidRDefault="008619F8" w:rsidP="00C21254">
      <w:pPr>
        <w:spacing w:after="0" w:line="240" w:lineRule="auto"/>
        <w:rPr>
          <w:rFonts w:ascii="Arial" w:hAnsi="Arial" w:cs="Arial"/>
          <w:b/>
          <w:sz w:val="24"/>
          <w:szCs w:val="24"/>
        </w:rPr>
      </w:pPr>
    </w:p>
    <w:p w:rsidR="008619F8" w:rsidRDefault="008619F8" w:rsidP="00C21254">
      <w:pPr>
        <w:spacing w:after="0" w:line="240" w:lineRule="auto"/>
        <w:rPr>
          <w:rFonts w:ascii="Arial" w:hAnsi="Arial" w:cs="Arial"/>
          <w:b/>
          <w:sz w:val="24"/>
          <w:szCs w:val="24"/>
        </w:rPr>
      </w:pPr>
    </w:p>
    <w:p w:rsidR="00E74096" w:rsidRDefault="00E74096" w:rsidP="00C21254">
      <w:pPr>
        <w:spacing w:after="0" w:line="240" w:lineRule="auto"/>
        <w:sectPr w:rsidR="00E74096" w:rsidSect="006D691F">
          <w:headerReference w:type="even" r:id="rId12"/>
          <w:headerReference w:type="default" r:id="rId13"/>
          <w:footerReference w:type="default" r:id="rId14"/>
          <w:headerReference w:type="first" r:id="rId15"/>
          <w:pgSz w:w="11906" w:h="16838"/>
          <w:pgMar w:top="1440" w:right="1440" w:bottom="1440" w:left="1440" w:header="708" w:footer="708" w:gutter="0"/>
          <w:cols w:space="708"/>
          <w:docGrid w:linePitch="360"/>
        </w:sectPr>
      </w:pPr>
    </w:p>
    <w:p w:rsidR="008619F8" w:rsidRPr="00EB2265" w:rsidRDefault="00EB2265" w:rsidP="00C21254">
      <w:pPr>
        <w:spacing w:after="0" w:line="240" w:lineRule="auto"/>
      </w:pPr>
      <w:r>
        <w:rPr>
          <w:noProof/>
          <w:lang w:eastAsia="en-ZA"/>
        </w:rPr>
        <w:lastRenderedPageBreak/>
        <mc:AlternateContent>
          <mc:Choice Requires="wps">
            <w:drawing>
              <wp:anchor distT="0" distB="0" distL="114300" distR="114300" simplePos="0" relativeHeight="251665408" behindDoc="0" locked="0" layoutInCell="1" allowOverlap="1" wp14:anchorId="541B617D" wp14:editId="3977D04D">
                <wp:simplePos x="0" y="0"/>
                <wp:positionH relativeFrom="column">
                  <wp:posOffset>28575</wp:posOffset>
                </wp:positionH>
                <wp:positionV relativeFrom="paragraph">
                  <wp:posOffset>-38100</wp:posOffset>
                </wp:positionV>
                <wp:extent cx="5753100" cy="1057275"/>
                <wp:effectExtent l="57150" t="57150" r="57150" b="47625"/>
                <wp:wrapNone/>
                <wp:docPr id="8" name="Text Box 8"/>
                <wp:cNvGraphicFramePr/>
                <a:graphic xmlns:a="http://schemas.openxmlformats.org/drawingml/2006/main">
                  <a:graphicData uri="http://schemas.microsoft.com/office/word/2010/wordprocessingShape">
                    <wps:wsp>
                      <wps:cNvSpPr txBox="1"/>
                      <wps:spPr>
                        <a:xfrm>
                          <a:off x="0" y="0"/>
                          <a:ext cx="5753100" cy="1057275"/>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Pr="00EB2265" w:rsidRDefault="00FF5D7D"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FF5D7D" w:rsidRDefault="00FF5D7D" w:rsidP="00EB2265">
                            <w:pPr>
                              <w:jc w:val="center"/>
                              <w:rPr>
                                <w:i/>
                                <w:sz w:val="48"/>
                                <w:szCs w:val="48"/>
                              </w:rPr>
                            </w:pPr>
                          </w:p>
                          <w:p w:rsidR="00FF5D7D" w:rsidRPr="003637C2" w:rsidRDefault="00FF5D7D" w:rsidP="00EB2265">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25pt;margin-top:-3pt;width:453pt;height:83.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" fillcolor="#97a7cf [1942]" strokeweight=".5pt">
                <v:fill color2="#e0e0e0 [756]" colors="0 #97a7d0;.5 #d2d2d2;1 #e8e8e8" focus="100%" type="gradient">
                  <o:fill v:ext="view" type="gradientUnscaled"/>
                </v:fill>
                <v:textbox>
                  <w:txbxContent>
                    <w:p w:rsidR="00FF5D7D" w:rsidRPr="00EB2265" w:rsidRDefault="00FF5D7D" w:rsidP="00EB2265">
                      <w:pPr>
                        <w:jc w:val="center"/>
                        <w:rPr>
                          <w:b/>
                          <w:sz w:val="48"/>
                          <w:szCs w:val="48"/>
                        </w:rPr>
                      </w:pPr>
                      <w:r>
                        <w:rPr>
                          <w:b/>
                          <w:sz w:val="56"/>
                          <w:szCs w:val="56"/>
                        </w:rPr>
                        <w:t>L</w:t>
                      </w:r>
                      <w:r>
                        <w:rPr>
                          <w:b/>
                          <w:sz w:val="48"/>
                          <w:szCs w:val="48"/>
                        </w:rPr>
                        <w:t xml:space="preserve">EARNING </w:t>
                      </w:r>
                      <w:r>
                        <w:rPr>
                          <w:b/>
                          <w:sz w:val="56"/>
                          <w:szCs w:val="56"/>
                        </w:rPr>
                        <w:t>P</w:t>
                      </w:r>
                      <w:r>
                        <w:rPr>
                          <w:b/>
                          <w:sz w:val="48"/>
                          <w:szCs w:val="48"/>
                        </w:rPr>
                        <w:t xml:space="preserve">ROGRAMME </w:t>
                      </w:r>
                      <w:r>
                        <w:rPr>
                          <w:b/>
                          <w:sz w:val="56"/>
                          <w:szCs w:val="56"/>
                        </w:rPr>
                        <w:t>S</w:t>
                      </w:r>
                      <w:r>
                        <w:rPr>
                          <w:b/>
                          <w:sz w:val="48"/>
                          <w:szCs w:val="48"/>
                        </w:rPr>
                        <w:t>CHEDULE</w:t>
                      </w:r>
                    </w:p>
                    <w:p w:rsidR="00FF5D7D" w:rsidRDefault="00FF5D7D" w:rsidP="00EB2265">
                      <w:pPr>
                        <w:jc w:val="center"/>
                        <w:rPr>
                          <w:i/>
                          <w:sz w:val="48"/>
                          <w:szCs w:val="48"/>
                        </w:rPr>
                      </w:pPr>
                    </w:p>
                    <w:p w:rsidR="00FF5D7D" w:rsidRPr="003637C2" w:rsidRDefault="00FF5D7D" w:rsidP="00EB2265">
                      <w:pPr>
                        <w:jc w:val="center"/>
                        <w:rPr>
                          <w:i/>
                          <w:sz w:val="48"/>
                          <w:szCs w:val="48"/>
                        </w:rPr>
                      </w:pPr>
                      <w:r>
                        <w:rPr>
                          <w:i/>
                          <w:sz w:val="48"/>
                          <w:szCs w:val="48"/>
                        </w:rPr>
                        <w:t>Conducting Baseline Assessments</w:t>
                      </w:r>
                    </w:p>
                  </w:txbxContent>
                </v:textbox>
              </v:shape>
            </w:pict>
          </mc:Fallback>
        </mc:AlternateContent>
      </w: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Pr="00EB2265" w:rsidRDefault="00EB2265" w:rsidP="00C21254">
      <w:pPr>
        <w:spacing w:after="0" w:line="240" w:lineRule="auto"/>
        <w:jc w:val="both"/>
        <w:rPr>
          <w:rFonts w:ascii="Arial" w:hAnsi="Arial" w:cs="Arial"/>
        </w:rPr>
      </w:pPr>
    </w:p>
    <w:p w:rsidR="00EB2265" w:rsidRDefault="000F0A50" w:rsidP="000F0A50">
      <w:pPr>
        <w:spacing w:after="0" w:line="240" w:lineRule="auto"/>
        <w:jc w:val="center"/>
        <w:rPr>
          <w:rFonts w:ascii="Arial" w:hAnsi="Arial" w:cs="Arial"/>
          <w:b/>
        </w:rPr>
      </w:pPr>
      <w:r>
        <w:rPr>
          <w:rFonts w:ascii="Arial" w:hAnsi="Arial" w:cs="Arial"/>
        </w:rPr>
        <w:t xml:space="preserve">Learning Programme Name: </w:t>
      </w:r>
      <w:r w:rsidR="001C5C16">
        <w:rPr>
          <w:rFonts w:ascii="Arial" w:hAnsi="Arial" w:cs="Arial"/>
          <w:b/>
        </w:rPr>
        <w:t>COMPLIANCE TO OHS</w:t>
      </w:r>
    </w:p>
    <w:p w:rsidR="000F0A50" w:rsidRDefault="000F0A50" w:rsidP="000F0A50">
      <w:pPr>
        <w:spacing w:after="0" w:line="240" w:lineRule="auto"/>
        <w:jc w:val="center"/>
        <w:rPr>
          <w:rFonts w:ascii="Arial" w:hAnsi="Arial" w:cs="Arial"/>
          <w:b/>
        </w:rPr>
      </w:pPr>
    </w:p>
    <w:tbl>
      <w:tblPr>
        <w:tblStyle w:val="TableGrid"/>
        <w:tblW w:w="0" w:type="auto"/>
        <w:tblLook w:val="04A0" w:firstRow="1" w:lastRow="0" w:firstColumn="1" w:lastColumn="0" w:noHBand="0" w:noVBand="1"/>
      </w:tblPr>
      <w:tblGrid>
        <w:gridCol w:w="2310"/>
        <w:gridCol w:w="2310"/>
        <w:gridCol w:w="2311"/>
        <w:gridCol w:w="2311"/>
      </w:tblGrid>
      <w:tr w:rsidR="000F0A50" w:rsidTr="000F0A50">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Standard</w:t>
            </w:r>
          </w:p>
        </w:tc>
        <w:tc>
          <w:tcPr>
            <w:tcW w:w="2310"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Unit ID</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NQF Level</w:t>
            </w:r>
          </w:p>
        </w:tc>
        <w:tc>
          <w:tcPr>
            <w:tcW w:w="2311" w:type="dxa"/>
            <w:shd w:val="clear" w:color="auto" w:fill="97A7CF" w:themeFill="accent3" w:themeFillTint="99"/>
          </w:tcPr>
          <w:p w:rsidR="000F0A50" w:rsidRDefault="000F0A50" w:rsidP="000F0A50">
            <w:pPr>
              <w:jc w:val="center"/>
              <w:rPr>
                <w:rFonts w:ascii="Arial" w:hAnsi="Arial" w:cs="Arial"/>
                <w:b/>
              </w:rPr>
            </w:pPr>
            <w:r>
              <w:rPr>
                <w:rFonts w:ascii="Arial" w:hAnsi="Arial" w:cs="Arial"/>
                <w:b/>
              </w:rPr>
              <w:t>US Credits</w:t>
            </w:r>
          </w:p>
        </w:tc>
      </w:tr>
      <w:tr w:rsidR="000F0A50" w:rsidRPr="000F0A50" w:rsidTr="000F0A50">
        <w:tc>
          <w:tcPr>
            <w:tcW w:w="2310" w:type="dxa"/>
          </w:tcPr>
          <w:p w:rsidR="000F0A50" w:rsidRPr="000F0A50" w:rsidRDefault="001C5C16" w:rsidP="000F0A50">
            <w:pPr>
              <w:rPr>
                <w:rFonts w:ascii="Arial" w:hAnsi="Arial" w:cs="Arial"/>
              </w:rPr>
            </w:pPr>
            <w:r>
              <w:rPr>
                <w:rFonts w:ascii="Arial" w:hAnsi="Arial" w:cs="Arial"/>
              </w:rPr>
              <w:t>Verify compliance to safety, health and environmental requirements in the workplace</w:t>
            </w:r>
          </w:p>
        </w:tc>
        <w:tc>
          <w:tcPr>
            <w:tcW w:w="2310" w:type="dxa"/>
          </w:tcPr>
          <w:p w:rsidR="000F0A50" w:rsidRPr="000F0A50" w:rsidRDefault="001C5C16" w:rsidP="000F0A50">
            <w:pPr>
              <w:jc w:val="center"/>
              <w:rPr>
                <w:rFonts w:ascii="Arial" w:hAnsi="Arial" w:cs="Arial"/>
              </w:rPr>
            </w:pPr>
            <w:r>
              <w:rPr>
                <w:rFonts w:ascii="Arial" w:hAnsi="Arial" w:cs="Arial"/>
              </w:rPr>
              <w:t>259604</w:t>
            </w:r>
          </w:p>
        </w:tc>
        <w:tc>
          <w:tcPr>
            <w:tcW w:w="2311" w:type="dxa"/>
          </w:tcPr>
          <w:p w:rsidR="000F0A50" w:rsidRPr="000F0A50" w:rsidRDefault="000A2134" w:rsidP="000F0A50">
            <w:pPr>
              <w:jc w:val="center"/>
              <w:rPr>
                <w:rFonts w:ascii="Arial" w:hAnsi="Arial" w:cs="Arial"/>
              </w:rPr>
            </w:pPr>
            <w:r>
              <w:rPr>
                <w:rFonts w:ascii="Arial" w:hAnsi="Arial" w:cs="Arial"/>
              </w:rPr>
              <w:t>NQF Level 2</w:t>
            </w:r>
          </w:p>
        </w:tc>
        <w:tc>
          <w:tcPr>
            <w:tcW w:w="2311" w:type="dxa"/>
          </w:tcPr>
          <w:p w:rsidR="000F0A50" w:rsidRPr="000F0A50" w:rsidRDefault="001C5C16" w:rsidP="000F0A50">
            <w:pPr>
              <w:jc w:val="center"/>
              <w:rPr>
                <w:rFonts w:ascii="Arial" w:hAnsi="Arial" w:cs="Arial"/>
              </w:rPr>
            </w:pPr>
            <w:r>
              <w:rPr>
                <w:rFonts w:ascii="Arial" w:hAnsi="Arial" w:cs="Arial"/>
              </w:rPr>
              <w:t>4 Credits</w:t>
            </w:r>
          </w:p>
        </w:tc>
      </w:tr>
    </w:tbl>
    <w:p w:rsidR="000F0A50" w:rsidRPr="000F0A50" w:rsidRDefault="000F0A50" w:rsidP="000F0A50">
      <w:pPr>
        <w:spacing w:after="0" w:line="240" w:lineRule="auto"/>
        <w:jc w:val="center"/>
        <w:rPr>
          <w:rFonts w:ascii="Arial" w:hAnsi="Arial" w:cs="Arial"/>
          <w:b/>
        </w:rPr>
      </w:pPr>
    </w:p>
    <w:p w:rsidR="001F7781" w:rsidRDefault="001F7781" w:rsidP="00C21254">
      <w:pPr>
        <w:spacing w:after="0" w:line="240" w:lineRule="auto"/>
        <w:rPr>
          <w:rFonts w:ascii="Arial" w:hAnsi="Arial" w:cs="Arial"/>
          <w:b/>
        </w:rPr>
      </w:pPr>
      <w:r>
        <w:rPr>
          <w:rFonts w:ascii="Arial" w:hAnsi="Arial" w:cs="Arial"/>
          <w:b/>
        </w:rPr>
        <w:t>Details of the Learning Programme Schedule:</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This learning programme will be trained </w:t>
      </w:r>
      <w:r w:rsidR="00F95DE4">
        <w:rPr>
          <w:rFonts w:ascii="Arial" w:hAnsi="Arial" w:cs="Arial"/>
        </w:rPr>
        <w:t>over a period of 1 DAY</w:t>
      </w:r>
    </w:p>
    <w:p w:rsidR="001F7781" w:rsidRP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w:t>
      </w:r>
      <w:r w:rsidR="001C5C16">
        <w:rPr>
          <w:rFonts w:ascii="Arial" w:hAnsi="Arial" w:cs="Arial"/>
        </w:rPr>
        <w:t>8</w:t>
      </w:r>
      <w:r w:rsidR="008F0EEF">
        <w:rPr>
          <w:rFonts w:ascii="Arial" w:hAnsi="Arial" w:cs="Arial"/>
        </w:rPr>
        <w:t xml:space="preserve"> </w:t>
      </w:r>
      <w:r w:rsidR="00650234">
        <w:rPr>
          <w:rFonts w:ascii="Arial" w:hAnsi="Arial" w:cs="Arial"/>
        </w:rPr>
        <w:t>HOURS (</w:t>
      </w:r>
      <w:r w:rsidR="000A2134">
        <w:rPr>
          <w:rFonts w:ascii="Arial" w:hAnsi="Arial" w:cs="Arial"/>
        </w:rPr>
        <w:t>1 DAY</w:t>
      </w:r>
      <w:r w:rsidRPr="001F7781">
        <w:rPr>
          <w:rFonts w:ascii="Arial" w:hAnsi="Arial" w:cs="Arial"/>
        </w:rPr>
        <w:t>) in which to complete the FORMATIVE and SUMMATIVE Assessments</w:t>
      </w:r>
    </w:p>
    <w:p w:rsidR="001F7781" w:rsidRDefault="001F7781" w:rsidP="00926334">
      <w:pPr>
        <w:pStyle w:val="ListParagraph"/>
        <w:numPr>
          <w:ilvl w:val="0"/>
          <w:numId w:val="1"/>
        </w:numPr>
        <w:spacing w:after="0" w:line="240" w:lineRule="auto"/>
        <w:rPr>
          <w:rFonts w:ascii="Arial" w:hAnsi="Arial" w:cs="Arial"/>
        </w:rPr>
      </w:pPr>
      <w:r w:rsidRPr="001F7781">
        <w:rPr>
          <w:rFonts w:ascii="Arial" w:hAnsi="Arial" w:cs="Arial"/>
        </w:rPr>
        <w:t xml:space="preserve">The learner has to spend a minimum of </w:t>
      </w:r>
      <w:r w:rsidR="001C5C16">
        <w:rPr>
          <w:rFonts w:ascii="Arial" w:hAnsi="Arial" w:cs="Arial"/>
        </w:rPr>
        <w:t>28</w:t>
      </w:r>
      <w:r w:rsidR="008F0EEF">
        <w:rPr>
          <w:rFonts w:ascii="Arial" w:hAnsi="Arial" w:cs="Arial"/>
        </w:rPr>
        <w:t xml:space="preserve"> HOURS (</w:t>
      </w:r>
      <w:r w:rsidR="001C5C16">
        <w:rPr>
          <w:rFonts w:ascii="Arial" w:hAnsi="Arial" w:cs="Arial"/>
        </w:rPr>
        <w:t>5</w:t>
      </w:r>
      <w:r w:rsidRPr="001F7781">
        <w:rPr>
          <w:rFonts w:ascii="Arial" w:hAnsi="Arial" w:cs="Arial"/>
        </w:rPr>
        <w:t xml:space="preserve"> DAYS) in the work environment in the form of practical work</w:t>
      </w:r>
    </w:p>
    <w:p w:rsidR="001F7781" w:rsidRDefault="001F7781" w:rsidP="00C21254">
      <w:pPr>
        <w:spacing w:after="0" w:line="240" w:lineRule="auto"/>
        <w:rPr>
          <w:rFonts w:ascii="Arial" w:hAnsi="Arial" w:cs="Arial"/>
        </w:rPr>
      </w:pPr>
    </w:p>
    <w:p w:rsidR="001F7781" w:rsidRDefault="001F7781" w:rsidP="00C21254">
      <w:pPr>
        <w:spacing w:after="0" w:line="240" w:lineRule="auto"/>
        <w:jc w:val="center"/>
        <w:rPr>
          <w:rFonts w:ascii="Arial" w:hAnsi="Arial" w:cs="Arial"/>
          <w:i/>
        </w:rPr>
      </w:pPr>
      <w:r>
        <w:rPr>
          <w:rFonts w:ascii="Arial" w:hAnsi="Arial" w:cs="Arial"/>
          <w:i/>
        </w:rPr>
        <w:t>Good Luck and enjoy your learning experience!</w:t>
      </w:r>
    </w:p>
    <w:p w:rsidR="001F7781" w:rsidRDefault="001F7781" w:rsidP="00C21254">
      <w:pPr>
        <w:spacing w:after="0" w:line="240" w:lineRule="auto"/>
        <w:rPr>
          <w:rFonts w:ascii="Arial" w:hAnsi="Arial" w:cs="Arial"/>
        </w:rPr>
      </w:pPr>
      <w:r>
        <w:rPr>
          <w:rFonts w:ascii="Arial" w:hAnsi="Arial" w:cs="Arial"/>
        </w:rPr>
        <w:br w:type="page"/>
      </w:r>
    </w:p>
    <w:p w:rsidR="001F7781" w:rsidRDefault="003601C6" w:rsidP="00C21254">
      <w:pPr>
        <w:spacing w:after="0" w:line="240" w:lineRule="auto"/>
        <w:rPr>
          <w:rFonts w:ascii="Arial" w:hAnsi="Arial" w:cs="Arial"/>
        </w:rPr>
      </w:pPr>
      <w:r>
        <w:rPr>
          <w:noProof/>
          <w:lang w:eastAsia="en-ZA"/>
        </w:rPr>
        <w:lastRenderedPageBreak/>
        <mc:AlternateContent>
          <mc:Choice Requires="wps">
            <w:drawing>
              <wp:anchor distT="0" distB="0" distL="114300" distR="114300" simplePos="0" relativeHeight="251667456" behindDoc="0" locked="0" layoutInCell="1" allowOverlap="1" wp14:anchorId="447EF649" wp14:editId="55BB1FF7">
                <wp:simplePos x="0" y="0"/>
                <wp:positionH relativeFrom="column">
                  <wp:posOffset>28575</wp:posOffset>
                </wp:positionH>
                <wp:positionV relativeFrom="paragraph">
                  <wp:posOffset>-37465</wp:posOffset>
                </wp:positionV>
                <wp:extent cx="5753100" cy="590550"/>
                <wp:effectExtent l="57150" t="57150" r="57150" b="57150"/>
                <wp:wrapNone/>
                <wp:docPr id="9" name="Text Box 9"/>
                <wp:cNvGraphicFramePr/>
                <a:graphic xmlns:a="http://schemas.openxmlformats.org/drawingml/2006/main">
                  <a:graphicData uri="http://schemas.microsoft.com/office/word/2010/wordprocessingShape">
                    <wps:wsp>
                      <wps:cNvSpPr txBox="1"/>
                      <wps:spPr>
                        <a:xfrm>
                          <a:off x="0" y="0"/>
                          <a:ext cx="5753100" cy="590550"/>
                        </a:xfrm>
                        <a:prstGeom prst="rect">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Pr="003601C6" w:rsidRDefault="00FF5D7D"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FF5D7D" w:rsidRDefault="00FF5D7D" w:rsidP="003601C6">
                            <w:pPr>
                              <w:jc w:val="center"/>
                              <w:rPr>
                                <w:i/>
                                <w:sz w:val="48"/>
                                <w:szCs w:val="48"/>
                              </w:rPr>
                            </w:pPr>
                          </w:p>
                          <w:p w:rsidR="00FF5D7D" w:rsidRPr="003637C2" w:rsidRDefault="00FF5D7D" w:rsidP="003601C6">
                            <w:pPr>
                              <w:jc w:val="center"/>
                              <w:rPr>
                                <w:i/>
                                <w:sz w:val="48"/>
                                <w:szCs w:val="48"/>
                              </w:rPr>
                            </w:pPr>
                            <w:r>
                              <w:rPr>
                                <w:i/>
                                <w:sz w:val="48"/>
                                <w:szCs w:val="48"/>
                              </w:rPr>
                              <w:t>Conducting Baseline Assessments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1" type="#_x0000_t202" style="position:absolute;margin-left:2.25pt;margin-top:-2.95pt;width:453pt;height:4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" fillcolor="#a7a7a7 [2132]" strokeweight=".5pt">
                <v:fill color2="#e0e0e0 [756]" colors="0 #b6b6b6;.5 #d2d2d2;1 #e8e8e8" focus="100%" type="gradient">
                  <o:fill v:ext="view" type="gradientUnscaled"/>
                </v:fill>
                <v:textbox>
                  <w:txbxContent>
                    <w:p w:rsidR="00FF5D7D" w:rsidRPr="003601C6" w:rsidRDefault="00FF5D7D" w:rsidP="003601C6">
                      <w:pPr>
                        <w:jc w:val="center"/>
                        <w:rPr>
                          <w:b/>
                          <w:sz w:val="48"/>
                          <w:szCs w:val="48"/>
                        </w:rPr>
                      </w:pPr>
                      <w:r>
                        <w:rPr>
                          <w:b/>
                          <w:sz w:val="56"/>
                          <w:szCs w:val="56"/>
                        </w:rPr>
                        <w:t>U</w:t>
                      </w:r>
                      <w:r>
                        <w:rPr>
                          <w:b/>
                          <w:sz w:val="48"/>
                          <w:szCs w:val="48"/>
                        </w:rPr>
                        <w:t xml:space="preserve">NIT </w:t>
                      </w:r>
                      <w:r>
                        <w:rPr>
                          <w:b/>
                          <w:sz w:val="56"/>
                          <w:szCs w:val="56"/>
                        </w:rPr>
                        <w:t>S</w:t>
                      </w:r>
                      <w:r>
                        <w:rPr>
                          <w:b/>
                          <w:sz w:val="48"/>
                          <w:szCs w:val="48"/>
                        </w:rPr>
                        <w:t>TANDARD</w:t>
                      </w:r>
                    </w:p>
                    <w:p w:rsidR="00FF5D7D" w:rsidRDefault="00FF5D7D" w:rsidP="003601C6">
                      <w:pPr>
                        <w:jc w:val="center"/>
                        <w:rPr>
                          <w:i/>
                          <w:sz w:val="48"/>
                          <w:szCs w:val="48"/>
                        </w:rPr>
                      </w:pPr>
                    </w:p>
                    <w:p w:rsidR="00FF5D7D" w:rsidRPr="003637C2" w:rsidRDefault="00FF5D7D" w:rsidP="003601C6">
                      <w:pPr>
                        <w:jc w:val="center"/>
                        <w:rPr>
                          <w:i/>
                          <w:sz w:val="48"/>
                          <w:szCs w:val="48"/>
                        </w:rPr>
                      </w:pPr>
                      <w:r>
                        <w:rPr>
                          <w:i/>
                          <w:sz w:val="48"/>
                          <w:szCs w:val="48"/>
                        </w:rPr>
                        <w:t>Conducting Baseline Assessments</w:t>
                      </w:r>
                    </w:p>
                  </w:txbxContent>
                </v:textbox>
              </v:shape>
            </w:pict>
          </mc:Fallback>
        </mc:AlternateContent>
      </w:r>
    </w:p>
    <w:p w:rsidR="003601C6" w:rsidRDefault="003601C6" w:rsidP="00C21254">
      <w:pPr>
        <w:spacing w:after="0" w:line="240" w:lineRule="auto"/>
        <w:rPr>
          <w:rFonts w:ascii="Arial" w:hAnsi="Arial" w:cs="Arial"/>
        </w:rPr>
      </w:pPr>
    </w:p>
    <w:p w:rsidR="003601C6" w:rsidRDefault="003601C6" w:rsidP="00C21254">
      <w:pPr>
        <w:spacing w:after="0" w:line="240" w:lineRule="auto"/>
        <w:rPr>
          <w:rFonts w:ascii="Arial" w:hAnsi="Arial" w:cs="Arial"/>
        </w:rPr>
      </w:pPr>
    </w:p>
    <w:p w:rsidR="003601C6" w:rsidRPr="001F7781" w:rsidRDefault="003601C6" w:rsidP="00C21254">
      <w:pPr>
        <w:spacing w:after="0" w:line="240" w:lineRule="auto"/>
        <w:rPr>
          <w:rFonts w:ascii="Arial" w:hAnsi="Arial" w:cs="Arial"/>
        </w:rPr>
      </w:pP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2115"/>
        <w:gridCol w:w="6545"/>
      </w:tblGrid>
      <w:tr w:rsidR="001C5C16" w:rsidRPr="00712E33" w:rsidTr="001C5C16">
        <w:trPr>
          <w:tblCellSpacing w:w="15" w:type="dxa"/>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Pr>
                <w:rFonts w:ascii="Tahoma" w:eastAsia="Times New Roman" w:hAnsi="Tahoma" w:cs="Tahoma"/>
                <w:noProof/>
                <w:color w:val="000000"/>
                <w:sz w:val="18"/>
                <w:szCs w:val="18"/>
                <w:lang w:eastAsia="en-ZA"/>
              </w:rPr>
              <w:drawing>
                <wp:inline distT="0" distB="0" distL="0" distR="0" wp14:anchorId="1FB037AF" wp14:editId="4654FD08">
                  <wp:extent cx="1295400" cy="1285875"/>
                  <wp:effectExtent l="0" t="0" r="0" b="9525"/>
                  <wp:docPr id="13" name="Picture 13" descr="SA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Q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tc>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i/>
                <w:iCs/>
                <w:color w:val="000066"/>
                <w:sz w:val="16"/>
                <w:szCs w:val="16"/>
                <w:lang w:eastAsia="en-ZA"/>
              </w:rPr>
              <w:t>All qualifications and part qualifications registered on the National Qualifications Framework are public property. Thus the only payment that can be made for them is for service and reproduction. It is illegal to sell this material for profit. If the material is reproduced or quoted, the South African Qualifications Authority (SAQA) should be acknowledged as the source.</w:t>
            </w:r>
            <w:r w:rsidRPr="00712E33">
              <w:rPr>
                <w:rFonts w:ascii="Tahoma" w:eastAsia="Times New Roman" w:hAnsi="Tahoma" w:cs="Tahoma"/>
                <w:color w:val="000000"/>
                <w:sz w:val="18"/>
                <w:szCs w:val="18"/>
                <w:lang w:eastAsia="en-ZA"/>
              </w:rPr>
              <w:t xml:space="preserve"> </w:t>
            </w:r>
          </w:p>
        </w:tc>
      </w:tr>
    </w:tbl>
    <w:p w:rsidR="001C5C16" w:rsidRPr="00712E33" w:rsidRDefault="001C5C16" w:rsidP="001C5C16">
      <w:pPr>
        <w:spacing w:after="0" w:line="240" w:lineRule="auto"/>
        <w:rPr>
          <w:rFonts w:ascii="Tahoma" w:eastAsia="Times New Roman" w:hAnsi="Tahoma" w:cs="Tahoma"/>
          <w:vanish/>
          <w:color w:val="000000"/>
          <w:sz w:val="18"/>
          <w:szCs w:val="18"/>
          <w:lang w:eastAsia="en-ZA"/>
        </w:rPr>
      </w:pPr>
    </w:p>
    <w:tbl>
      <w:tblPr>
        <w:tblW w:w="4529" w:type="pct"/>
        <w:jc w:val="center"/>
        <w:tblCellSpacing w:w="15" w:type="dxa"/>
        <w:tblInd w:w="-30" w:type="dxa"/>
        <w:tblCellMar>
          <w:top w:w="15" w:type="dxa"/>
          <w:left w:w="15" w:type="dxa"/>
          <w:bottom w:w="15" w:type="dxa"/>
          <w:right w:w="15" w:type="dxa"/>
        </w:tblCellMar>
        <w:tblLook w:val="04A0" w:firstRow="1" w:lastRow="0" w:firstColumn="1" w:lastColumn="0" w:noHBand="0" w:noVBand="1"/>
      </w:tblPr>
      <w:tblGrid>
        <w:gridCol w:w="555"/>
        <w:gridCol w:w="492"/>
        <w:gridCol w:w="1579"/>
        <w:gridCol w:w="2047"/>
        <w:gridCol w:w="1963"/>
        <w:gridCol w:w="803"/>
        <w:gridCol w:w="818"/>
      </w:tblGrid>
      <w:tr w:rsidR="001C5C16" w:rsidRPr="00712E33" w:rsidTr="001C5C16">
        <w:trPr>
          <w:gridBefore w:val="1"/>
          <w:gridAfter w:val="1"/>
          <w:tblCellSpacing w:w="15" w:type="dxa"/>
          <w:jc w:val="center"/>
        </w:trPr>
        <w:tc>
          <w:tcPr>
            <w:tcW w:w="0" w:type="auto"/>
            <w:gridSpan w:val="5"/>
            <w:vAlign w:val="center"/>
            <w:hideMark/>
          </w:tcPr>
          <w:p w:rsidR="001C5C16" w:rsidRPr="00712E33" w:rsidRDefault="001C5C16" w:rsidP="001C5C16">
            <w:pPr>
              <w:spacing w:after="0" w:line="240" w:lineRule="auto"/>
              <w:jc w:val="center"/>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SOUTH AFRICAN QUALIFICATIONS AUTHORITY</w:t>
            </w:r>
            <w:r w:rsidRPr="00712E33">
              <w:rPr>
                <w:rFonts w:ascii="Tahoma" w:eastAsia="Times New Roman" w:hAnsi="Tahoma" w:cs="Tahoma"/>
                <w:color w:val="000000"/>
                <w:sz w:val="18"/>
                <w:szCs w:val="18"/>
                <w:lang w:eastAsia="en-ZA"/>
              </w:rPr>
              <w:t xml:space="preserve"> </w:t>
            </w:r>
          </w:p>
        </w:tc>
      </w:tr>
      <w:tr w:rsidR="001C5C16" w:rsidRPr="00712E33" w:rsidTr="001C5C16">
        <w:trPr>
          <w:gridBefore w:val="1"/>
          <w:gridAfter w:val="1"/>
          <w:tblCellSpacing w:w="15" w:type="dxa"/>
          <w:jc w:val="center"/>
        </w:trPr>
        <w:tc>
          <w:tcPr>
            <w:tcW w:w="0" w:type="auto"/>
            <w:gridSpan w:val="5"/>
            <w:vAlign w:val="center"/>
            <w:hideMark/>
          </w:tcPr>
          <w:p w:rsidR="001C5C16" w:rsidRPr="00712E33" w:rsidRDefault="001C5C16" w:rsidP="001C5C16">
            <w:pPr>
              <w:spacing w:after="0" w:line="240" w:lineRule="auto"/>
              <w:jc w:val="center"/>
              <w:rPr>
                <w:rFonts w:ascii="Tahoma" w:eastAsia="Times New Roman" w:hAnsi="Tahoma" w:cs="Tahoma"/>
                <w:color w:val="000000"/>
                <w:sz w:val="18"/>
                <w:szCs w:val="18"/>
                <w:lang w:eastAsia="en-ZA"/>
              </w:rPr>
            </w:pPr>
            <w:r w:rsidRPr="00712E33">
              <w:rPr>
                <w:rFonts w:ascii="Tahoma" w:eastAsia="Times New Roman" w:hAnsi="Tahoma" w:cs="Tahoma"/>
                <w:b/>
                <w:bCs/>
                <w:color w:val="000066"/>
                <w:sz w:val="18"/>
                <w:szCs w:val="18"/>
                <w:lang w:eastAsia="en-ZA"/>
              </w:rPr>
              <w:t>REGISTERED UNIT STANDARD:</w:t>
            </w:r>
            <w:r w:rsidRPr="00712E33">
              <w:rPr>
                <w:rFonts w:ascii="Tahoma" w:eastAsia="Times New Roman" w:hAnsi="Tahoma" w:cs="Tahoma"/>
                <w:color w:val="000000"/>
                <w:sz w:val="18"/>
                <w:szCs w:val="18"/>
                <w:lang w:eastAsia="en-ZA"/>
              </w:rPr>
              <w:t xml:space="preserve"> </w:t>
            </w:r>
          </w:p>
        </w:tc>
      </w:tr>
      <w:tr w:rsidR="001C5C16" w:rsidRPr="00712E33" w:rsidTr="001C5C16">
        <w:trPr>
          <w:gridBefore w:val="1"/>
          <w:gridAfter w:val="1"/>
          <w:tblCellSpacing w:w="15" w:type="dxa"/>
          <w:jc w:val="center"/>
        </w:trPr>
        <w:tc>
          <w:tcPr>
            <w:tcW w:w="0" w:type="auto"/>
            <w:gridSpan w:val="5"/>
            <w:vAlign w:val="center"/>
            <w:hideMark/>
          </w:tcPr>
          <w:p w:rsidR="001C5C16" w:rsidRPr="00712E33" w:rsidRDefault="001C5C16" w:rsidP="001C5C16">
            <w:pPr>
              <w:spacing w:after="0" w:line="240" w:lineRule="auto"/>
              <w:jc w:val="center"/>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Verify compliance to safety, health and environmental requirements in the workplace</w:t>
            </w:r>
            <w:r w:rsidRPr="00712E33">
              <w:rPr>
                <w:rFonts w:ascii="Tahoma" w:eastAsia="Times New Roman" w:hAnsi="Tahoma" w:cs="Tahoma"/>
                <w:color w:val="000000"/>
                <w:sz w:val="18"/>
                <w:szCs w:val="18"/>
                <w:lang w:eastAsia="en-ZA"/>
              </w:rPr>
              <w:t xml:space="preserve"> </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SAQA US ID</w:t>
            </w:r>
          </w:p>
        </w:tc>
        <w:tc>
          <w:tcPr>
            <w:tcW w:w="0" w:type="auto"/>
            <w:gridSpan w:val="5"/>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TITLE</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259604 </w:t>
            </w:r>
          </w:p>
        </w:tc>
        <w:tc>
          <w:tcPr>
            <w:tcW w:w="0" w:type="auto"/>
            <w:gridSpan w:val="5"/>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Verify compliance to safety, health and environmental requirements in the workplace </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ORIGINATOR</w:t>
            </w:r>
          </w:p>
        </w:tc>
        <w:tc>
          <w:tcPr>
            <w:tcW w:w="0" w:type="auto"/>
            <w:gridSpan w:val="4"/>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ORIGINATING PROVIDER</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SGB Occupational Health and Safety </w:t>
            </w:r>
          </w:p>
        </w:tc>
        <w:tc>
          <w:tcPr>
            <w:tcW w:w="0" w:type="auto"/>
            <w:gridSpan w:val="4"/>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QUALITY ASSURING BODY</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7"/>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 </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FIELD</w:t>
            </w:r>
          </w:p>
        </w:tc>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SUBFIELD</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Field 09 - Health Sciences and Social Services</w:t>
            </w:r>
          </w:p>
        </w:tc>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Preventive Health </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ABET BAND</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TYPE</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NQF LEVEL</w:t>
            </w:r>
          </w:p>
        </w:tc>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CREDITS</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Undefined </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Regular </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Level 2 </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NQF Level 02 </w:t>
            </w:r>
          </w:p>
        </w:tc>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4 </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REGISTRATION STATUS</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REGISTRATION START DATE</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REGISTRATION END DATE</w:t>
            </w:r>
          </w:p>
        </w:tc>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SAQA DECISION NUMBER</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Reregistered </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2012-07-01 </w:t>
            </w:r>
          </w:p>
        </w:tc>
        <w:tc>
          <w:tcPr>
            <w:tcW w:w="0" w:type="auto"/>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2015-06-30 </w:t>
            </w:r>
          </w:p>
        </w:tc>
        <w:tc>
          <w:tcPr>
            <w:tcW w:w="0" w:type="auto"/>
            <w:gridSpan w:val="2"/>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SAQA 0695/12 </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LAST DATE FOR ENROLMENT</w:t>
            </w:r>
          </w:p>
        </w:tc>
        <w:tc>
          <w:tcPr>
            <w:tcW w:w="0" w:type="auto"/>
            <w:gridSpan w:val="4"/>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LAST DATE FOR ACHIEVEMENT</w:t>
            </w:r>
          </w:p>
        </w:tc>
      </w:tr>
      <w:tr w:rsidR="001C5C16" w:rsidRPr="00712E33" w:rsidTr="001C5C16">
        <w:tblPrEx>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2016-06-30 </w:t>
            </w:r>
          </w:p>
        </w:tc>
        <w:tc>
          <w:tcPr>
            <w:tcW w:w="0" w:type="auto"/>
            <w:gridSpan w:val="4"/>
            <w:tcBorders>
              <w:top w:val="outset" w:sz="6" w:space="0" w:color="auto"/>
              <w:left w:val="outset" w:sz="6" w:space="0" w:color="auto"/>
              <w:bottom w:val="outset" w:sz="6" w:space="0" w:color="auto"/>
              <w:right w:val="outset" w:sz="6" w:space="0" w:color="auto"/>
            </w:tcBorders>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2019-06-30 </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749"/>
        <w:gridCol w:w="3202"/>
        <w:gridCol w:w="1055"/>
        <w:gridCol w:w="806"/>
        <w:gridCol w:w="789"/>
        <w:gridCol w:w="1603"/>
      </w:tblGrid>
      <w:tr w:rsidR="001C5C16" w:rsidRPr="00712E33" w:rsidTr="001C5C16">
        <w:trPr>
          <w:tblCellSpacing w:w="15" w:type="dxa"/>
          <w:jc w:val="center"/>
        </w:trPr>
        <w:tc>
          <w:tcPr>
            <w:tcW w:w="0" w:type="auto"/>
            <w:gridSpan w:val="6"/>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i/>
                <w:iCs/>
                <w:color w:val="000000"/>
                <w:sz w:val="16"/>
                <w:szCs w:val="16"/>
                <w:lang w:eastAsia="en-ZA"/>
              </w:rPr>
              <w:t xml:space="preserve">In all of the tables in this document, both the pre-2009 NQF Level and the NQF Level is shown. In the text (purpose statements, qualification rules, </w:t>
            </w:r>
            <w:proofErr w:type="spellStart"/>
            <w:r w:rsidRPr="00712E33">
              <w:rPr>
                <w:rFonts w:ascii="Tahoma" w:eastAsia="Times New Roman" w:hAnsi="Tahoma" w:cs="Tahoma"/>
                <w:i/>
                <w:iCs/>
                <w:color w:val="000000"/>
                <w:sz w:val="16"/>
                <w:szCs w:val="16"/>
                <w:lang w:eastAsia="en-ZA"/>
              </w:rPr>
              <w:t>etc</w:t>
            </w:r>
            <w:proofErr w:type="spellEnd"/>
            <w:r w:rsidRPr="00712E33">
              <w:rPr>
                <w:rFonts w:ascii="Tahoma" w:eastAsia="Times New Roman" w:hAnsi="Tahoma" w:cs="Tahoma"/>
                <w:i/>
                <w:iCs/>
                <w:color w:val="000000"/>
                <w:sz w:val="16"/>
                <w:szCs w:val="16"/>
                <w:lang w:eastAsia="en-ZA"/>
              </w:rPr>
              <w:t xml:space="preserve">), any references to NQF Levels are to the pre-2009 levels unless specifically stated otherwise. </w:t>
            </w:r>
          </w:p>
        </w:tc>
      </w:tr>
      <w:tr w:rsidR="001C5C16" w:rsidRPr="00712E33" w:rsidTr="001C5C16">
        <w:trPr>
          <w:tblCellSpacing w:w="15" w:type="dxa"/>
          <w:jc w:val="center"/>
        </w:trPr>
        <w:tc>
          <w:tcPr>
            <w:tcW w:w="0" w:type="auto"/>
            <w:gridSpan w:val="6"/>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This unit standard replaces: </w:t>
            </w:r>
          </w:p>
        </w:tc>
      </w:tr>
      <w:tr w:rsidR="001C5C16" w:rsidRPr="00712E33" w:rsidTr="001C5C16">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US ID</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Title</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Pre-2009 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NQF Level</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Credits</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Replacement Status</w:t>
            </w:r>
          </w:p>
        </w:tc>
      </w:tr>
      <w:tr w:rsidR="001C5C16" w:rsidRPr="00712E33" w:rsidTr="001C5C16">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115091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Monitor compliance to safety, health and environmental requirements in a workplace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Complete </w:t>
            </w:r>
          </w:p>
        </w:tc>
      </w:tr>
      <w:tr w:rsidR="001C5C16" w:rsidRPr="00712E33" w:rsidTr="001C5C16">
        <w:tblPrEx>
          <w:tblCellSpacing w:w="7" w:type="dxa"/>
          <w:tblBorders>
            <w:top w:val="outset" w:sz="6" w:space="0" w:color="auto"/>
            <w:left w:val="outset" w:sz="6" w:space="0" w:color="auto"/>
            <w:bottom w:val="outset" w:sz="6" w:space="0" w:color="auto"/>
            <w:right w:val="outset" w:sz="6" w:space="0" w:color="auto"/>
          </w:tblBorders>
        </w:tblPrEx>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116520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Apply safety, health and environmental principles and procedures in a workplace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Level 2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NQF Level 02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Complete </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lastRenderedPageBreak/>
              <w:t>PURPOSE OF THE UNIT STANDARD</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person credited with this unit standard is able to understand the importance of compliance to safety, health and environmental legal and other requirements for a specific workplace and the importance of integrating safety, health and environmental considerations into all routine activities at the workplace. In addition learners will be able to identify any deviations and workplace safety performance in the workplace from health, safety and environmental requirements and be able to ensure that the correct action is taken in situations where safety health and environmental issues are not in accordance with requirements. </w:t>
            </w:r>
            <w:r w:rsidRPr="00712E33">
              <w:rPr>
                <w:rFonts w:ascii="Tahoma" w:eastAsia="Times New Roman" w:hAnsi="Tahoma" w:cs="Tahoma"/>
                <w:color w:val="000000"/>
                <w:sz w:val="18"/>
                <w:szCs w:val="18"/>
                <w:lang w:eastAsia="en-ZA"/>
              </w:rPr>
              <w:br/>
              <w:t xml:space="preserve">The qualifying learner is capable of: </w:t>
            </w:r>
            <w:r w:rsidRPr="00712E33">
              <w:rPr>
                <w:rFonts w:ascii="Tahoma" w:eastAsia="Times New Roman" w:hAnsi="Tahoma" w:cs="Tahoma"/>
                <w:color w:val="000000"/>
                <w:sz w:val="18"/>
                <w:szCs w:val="18"/>
                <w:lang w:eastAsia="en-ZA"/>
              </w:rPr>
              <w:br/>
            </w:r>
          </w:p>
          <w:p w:rsidR="001C5C16" w:rsidRPr="00712E33" w:rsidRDefault="001C5C16" w:rsidP="001C5C16">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Explaining</w:t>
            </w:r>
            <w:proofErr w:type="gramEnd"/>
            <w:r w:rsidRPr="00712E33">
              <w:rPr>
                <w:rFonts w:ascii="Tahoma" w:eastAsia="Times New Roman" w:hAnsi="Tahoma" w:cs="Tahoma"/>
                <w:color w:val="000000"/>
                <w:sz w:val="18"/>
                <w:szCs w:val="18"/>
                <w:lang w:eastAsia="en-ZA"/>
              </w:rPr>
              <w:t xml:space="preserve"> the safety, health and environmental requirements applicable in a specific workplace. </w:t>
            </w:r>
          </w:p>
          <w:p w:rsidR="001C5C16" w:rsidRPr="00712E33" w:rsidRDefault="001C5C16" w:rsidP="001C5C16">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Monitoring</w:t>
            </w:r>
            <w:proofErr w:type="gramEnd"/>
            <w:r w:rsidRPr="00712E33">
              <w:rPr>
                <w:rFonts w:ascii="Tahoma" w:eastAsia="Times New Roman" w:hAnsi="Tahoma" w:cs="Tahoma"/>
                <w:color w:val="000000"/>
                <w:sz w:val="18"/>
                <w:szCs w:val="18"/>
                <w:lang w:eastAsia="en-ZA"/>
              </w:rPr>
              <w:t xml:space="preserve"> workplace compliance to safety, health and environmental requirements against specified requirements. </w:t>
            </w:r>
          </w:p>
          <w:p w:rsidR="001C5C16" w:rsidRPr="00712E33" w:rsidRDefault="001C5C16" w:rsidP="001C5C16">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Evaluating</w:t>
            </w:r>
            <w:proofErr w:type="gramEnd"/>
            <w:r w:rsidRPr="00712E33">
              <w:rPr>
                <w:rFonts w:ascii="Tahoma" w:eastAsia="Times New Roman" w:hAnsi="Tahoma" w:cs="Tahoma"/>
                <w:color w:val="000000"/>
                <w:sz w:val="18"/>
                <w:szCs w:val="18"/>
                <w:lang w:eastAsia="en-ZA"/>
              </w:rPr>
              <w:t xml:space="preserve"> performance of workplace safety activities required by safety, health and environmental management programmes. </w:t>
            </w:r>
          </w:p>
          <w:p w:rsidR="001C5C16" w:rsidRPr="00712E33" w:rsidRDefault="001C5C16" w:rsidP="001C5C16">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Remedying</w:t>
            </w:r>
            <w:proofErr w:type="gramEnd"/>
            <w:r w:rsidRPr="00712E33">
              <w:rPr>
                <w:rFonts w:ascii="Tahoma" w:eastAsia="Times New Roman" w:hAnsi="Tahoma" w:cs="Tahoma"/>
                <w:color w:val="000000"/>
                <w:sz w:val="18"/>
                <w:szCs w:val="18"/>
                <w:lang w:eastAsia="en-ZA"/>
              </w:rPr>
              <w:t xml:space="preserve"> workplace non-compliance to and non-performance of safety, health and environmental requirements and programmes.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LEARNING ASSUMED TO BE IN PLACE AND RECOGNITION OF PRIOR LEARNING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Communication</w:t>
            </w:r>
            <w:proofErr w:type="gramEnd"/>
            <w:r w:rsidRPr="00712E33">
              <w:rPr>
                <w:rFonts w:ascii="Tahoma" w:eastAsia="Times New Roman" w:hAnsi="Tahoma" w:cs="Tahoma"/>
                <w:color w:val="000000"/>
                <w:sz w:val="18"/>
                <w:szCs w:val="18"/>
                <w:lang w:eastAsia="en-ZA"/>
              </w:rPr>
              <w:t xml:space="preserve"> at NQF Level 1 or equivalent. </w:t>
            </w:r>
          </w:p>
          <w:p w:rsidR="001C5C16" w:rsidRPr="00712E33" w:rsidRDefault="001C5C16" w:rsidP="001C5C16">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Mathematical</w:t>
            </w:r>
            <w:proofErr w:type="gramEnd"/>
            <w:r w:rsidRPr="00712E33">
              <w:rPr>
                <w:rFonts w:ascii="Tahoma" w:eastAsia="Times New Roman" w:hAnsi="Tahoma" w:cs="Tahoma"/>
                <w:color w:val="000000"/>
                <w:sz w:val="18"/>
                <w:szCs w:val="18"/>
                <w:lang w:eastAsia="en-ZA"/>
              </w:rPr>
              <w:t xml:space="preserve"> Literacy at NQF Level 1 or equivalent. </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27"/>
                <w:szCs w:val="27"/>
                <w:u w:val="single"/>
                <w:lang w:eastAsia="en-ZA"/>
              </w:rPr>
              <w:t>Specific Outcomes and Assessment Criteria:</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SPECIFIC OUTCOME 1</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Explain the safety, health and environmental requirements applicable in a specific workplace.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CRITERIA</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1</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Applicable safety, health and environmental requirements are identified in a specific workplace.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2</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identified safety, health and environmental requirements are explained in terms of their impact on the </w:t>
            </w:r>
            <w:proofErr w:type="spellStart"/>
            <w:r w:rsidRPr="00712E33">
              <w:rPr>
                <w:rFonts w:ascii="Tahoma" w:eastAsia="Times New Roman" w:hAnsi="Tahoma" w:cs="Tahoma"/>
                <w:color w:val="000000"/>
                <w:sz w:val="18"/>
                <w:szCs w:val="18"/>
                <w:lang w:eastAsia="en-ZA"/>
              </w:rPr>
              <w:t>well being</w:t>
            </w:r>
            <w:proofErr w:type="spellEnd"/>
            <w:r w:rsidRPr="00712E33">
              <w:rPr>
                <w:rFonts w:ascii="Tahoma" w:eastAsia="Times New Roman" w:hAnsi="Tahoma" w:cs="Tahoma"/>
                <w:color w:val="000000"/>
                <w:sz w:val="18"/>
                <w:szCs w:val="18"/>
                <w:lang w:eastAsia="en-ZA"/>
              </w:rPr>
              <w:t xml:space="preserve"> of both the employer and employees.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3</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importance of compliance to workplace safety, health and environmental principles is explained in terms of the consequences to health, safety, environment and production.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4</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Purpose of monitoring compliance to safety, health and environment requirements is explained in terms of the consequences for health, safety, environment and productivity.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5</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Specified requirements to monitor workplace safety, health and environment compliance are appropriate for specified contexts.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6</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importance of integrating safety, health and environmental considerations in all routine activities is explained in terms of the consequences for health, safety, environment and productivity. </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SPECIFIC OUTCOME 2</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Monitor workplace compliance to safety, health and environmental requirements against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CRITERIA</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1</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specified requirements for monitoring workplace compliance to safety, health and environmental requirements are explained in terms of the consequences for the personnel, productivity and the environment.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2</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Purpose and extent of monitoring workplace compliance is explained and verified according to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3</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lastRenderedPageBreak/>
              <w:t xml:space="preserve">Specified requirements to monitor workplace safety, health and environmental compliance are identified and are appropriate for the situation.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4</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Human resources, tools, instruments, equipment and material required for monitoring are selected, verified and used according to specified requirements and the specific situation.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5</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Deviations in safety, health and environment compliance are identified and recorded according to specified requirements. </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SPECIFIC OUTCOME 3</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Evaluate performance of workplace safety activities required by safety, health and environmental management programmes.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CRITERIA</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1</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Safety performance is measured against established objectives to evaluate progress towards a healthy and safe workplace.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2</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Tools and techniques used to measure workplace safety; health and environmental performance are fit for purpose and applied according to the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3</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Identified and reported workplace safety, health and environmental incidents are analysed and evaluated according to specified requirements to determine safety, health and environmental performance.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4</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Workplace critical areas are identified and accessed through available sources.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5</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importance of evaluating workplace safety, health and environmental performance is explained in terms of the consequences for health, safety, environment and productivity.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6</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Measuring equipment is cleaned and stored and defective measuring equipment is dealt with according to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7</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potential for various industrial processes to impact on environmental receptors is graded according to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RANGE</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Environmental receptors of impacts may include but are not limited to air, soil, water, social, economic, human health and well-being, fauna and flora and sensitive cultural and historical sites.</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SPECIFIC OUTCOME 4</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Remedy workplace non-compliance to and non-performance of safety, health and environmental requirements and programmes.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CRITERIA</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1</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Reports are completed in the required formats and submitted to relevant designated persons on time.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2</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The right to refuse to work, discontinuing of work and withdrawal procedures under circumstances that pose a serious danger to health or safety are enforced according to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3</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Deviations from requirements in safety, health and environmental management programmes are dealt with in accordance with specified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4</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Remedial action required to deal with identified hazards and deviations is explained in terms of the consequences for health, safety, environment and productivity.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lastRenderedPageBreak/>
              <w:t>ASSESSMENT CRITERION 5</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Expectations and contributions of stakeholders during the evaluation of safety, health and environmental management programmes are described with examples.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ASSESSMENT CRITERION 6</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Feedback given regarding the progress and results of safety, health and environmental management programmes is appropriate for specified contexts. </w:t>
            </w:r>
          </w:p>
        </w:tc>
      </w:tr>
    </w:tbl>
    <w:p w:rsidR="001C5C16" w:rsidRPr="00712E33" w:rsidRDefault="001C5C16" w:rsidP="001C5C16">
      <w:pPr>
        <w:spacing w:after="24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ACCREDITATION AND MODERATION OPTIONS</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An individual wishing to be assessed (including through RPL) against this unit standard may apply to an assessment agency, assessor or provider institution accredited by the relevant ETQA or ETQA that has a Memorandum of Understanding in place with the relevant ETQA. </w:t>
            </w:r>
            <w:r w:rsidRPr="00712E33">
              <w:rPr>
                <w:rFonts w:ascii="Tahoma" w:eastAsia="Times New Roman" w:hAnsi="Tahoma" w:cs="Tahoma"/>
                <w:color w:val="000000"/>
                <w:sz w:val="18"/>
                <w:szCs w:val="18"/>
                <w:lang w:eastAsia="en-ZA"/>
              </w:rPr>
              <w:br/>
            </w:r>
          </w:p>
          <w:p w:rsidR="001C5C16" w:rsidRPr="00712E33" w:rsidRDefault="001C5C16" w:rsidP="00F42170">
            <w:pPr>
              <w:spacing w:after="0" w:line="240" w:lineRule="auto"/>
              <w:rPr>
                <w:rFonts w:ascii="Tahoma" w:eastAsia="Times New Roman" w:hAnsi="Tahoma" w:cs="Tahoma"/>
                <w:color w:val="000000"/>
                <w:sz w:val="18"/>
                <w:szCs w:val="18"/>
                <w:lang w:eastAsia="en-ZA"/>
              </w:rPr>
            </w:pP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Anyone</w:t>
            </w:r>
            <w:proofErr w:type="gramEnd"/>
            <w:r w:rsidRPr="00712E33">
              <w:rPr>
                <w:rFonts w:ascii="Tahoma" w:eastAsia="Times New Roman" w:hAnsi="Tahoma" w:cs="Tahoma"/>
                <w:color w:val="000000"/>
                <w:sz w:val="18"/>
                <w:szCs w:val="18"/>
                <w:lang w:eastAsia="en-ZA"/>
              </w:rPr>
              <w:t xml:space="preserve"> assessing a learner against this unit standard must be registered as an assessor with the relevant ETQA or an ETQA that has a Memorandum of Understanding in place with the relevant ETQA. </w:t>
            </w:r>
            <w:r w:rsidRPr="00712E33">
              <w:rPr>
                <w:rFonts w:ascii="Tahoma" w:eastAsia="Times New Roman" w:hAnsi="Tahoma" w:cs="Tahoma"/>
                <w:color w:val="000000"/>
                <w:sz w:val="18"/>
                <w:szCs w:val="18"/>
                <w:lang w:eastAsia="en-ZA"/>
              </w:rPr>
              <w:br/>
            </w: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Any</w:t>
            </w:r>
            <w:proofErr w:type="gramEnd"/>
            <w:r w:rsidRPr="00712E33">
              <w:rPr>
                <w:rFonts w:ascii="Tahoma" w:eastAsia="Times New Roman" w:hAnsi="Tahoma" w:cs="Tahoma"/>
                <w:color w:val="000000"/>
                <w:sz w:val="18"/>
                <w:szCs w:val="18"/>
                <w:lang w:eastAsia="en-ZA"/>
              </w:rPr>
              <w:t xml:space="preserve"> institution offering learning that will enable achievement of this unit standard or assessing this unit standard must be accredited as a provider with the relevant ETQA or an ETQA that has a Memorandum of Understanding in place with the relevant ETQA. </w:t>
            </w:r>
            <w:r w:rsidRPr="00712E33">
              <w:rPr>
                <w:rFonts w:ascii="Tahoma" w:eastAsia="Times New Roman" w:hAnsi="Tahoma" w:cs="Tahoma"/>
                <w:color w:val="000000"/>
                <w:sz w:val="18"/>
                <w:szCs w:val="18"/>
                <w:lang w:eastAsia="en-ZA"/>
              </w:rPr>
              <w:br/>
            </w: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Moderation</w:t>
            </w:r>
            <w:proofErr w:type="gramEnd"/>
            <w:r w:rsidRPr="00712E33">
              <w:rPr>
                <w:rFonts w:ascii="Tahoma" w:eastAsia="Times New Roman" w:hAnsi="Tahoma" w:cs="Tahoma"/>
                <w:color w:val="000000"/>
                <w:sz w:val="18"/>
                <w:szCs w:val="18"/>
                <w:lang w:eastAsia="en-ZA"/>
              </w:rPr>
              <w:t xml:space="preserve"> of assessment will be conducted by the relevant ETQA at its discretion.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ESSENTIAL EMBEDDED KNOWLEDGE</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Legal prescripts for the governing of health, safety and environmental in the workplace. </w:t>
            </w:r>
          </w:p>
        </w:tc>
      </w:tr>
    </w:tbl>
    <w:p w:rsidR="001C5C16" w:rsidRPr="00712E33" w:rsidRDefault="001C5C16" w:rsidP="001C5C16">
      <w:pPr>
        <w:spacing w:after="0" w:line="240" w:lineRule="auto"/>
        <w:rPr>
          <w:rFonts w:ascii="Tahoma" w:eastAsia="Times New Roman" w:hAnsi="Tahoma" w:cs="Tahoma"/>
          <w:color w:val="000000"/>
          <w:sz w:val="18"/>
          <w:szCs w:val="18"/>
          <w:lang w:eastAsia="en-ZA"/>
        </w:rPr>
      </w:pPr>
    </w:p>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8204"/>
      </w:tblGrid>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27"/>
                <w:szCs w:val="27"/>
                <w:u w:val="single"/>
                <w:lang w:eastAsia="en-ZA"/>
              </w:rPr>
              <w:t>Critical Cross-field Outcomes (CCFO):</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IDENTIFYING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Identify and solve problems related to the application and controlling of compliance to safety, health and environmental requirements in the workplace.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WORKING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Work effectively with others in the process of monitoring, evaluating and remedying workplace safety, health and environmental practices in the workplace.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ORGANISING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Organise and manage oneself and one's activities to ensure that all safety, health and environmental activities are in accordance with specific requirements.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COLLECTING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Collect, analyse, organise and critically evaluate information pertaining to the application and controlling of compliance to safety, health and environmental requirements in the workplace.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COMMUNICATING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Communicate effectively when recording and reporting deviations from specified requirements and when providing feedback on the progress and results of the safety, health and environmental management programmes.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SCIENCE</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Use science and technology in terms of using the correct measuring equipment.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DEMONSTRATING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Demonstrate an understanding of the world as a set of related systems where failure to monitor and control the requirements for safety, health and environmental issues can have a negative impact on people, the organisation and the environment. </w:t>
            </w:r>
          </w:p>
        </w:tc>
      </w:tr>
      <w:tr w:rsidR="001C5C16" w:rsidRPr="00712E33" w:rsidTr="001C5C16">
        <w:trPr>
          <w:tblCellSpacing w:w="15" w:type="dxa"/>
          <w:jc w:val="center"/>
        </w:trPr>
        <w:tc>
          <w:tcPr>
            <w:tcW w:w="0" w:type="auto"/>
            <w:vAlign w:val="center"/>
            <w:hideMark/>
          </w:tcPr>
          <w:p w:rsidR="001C5C16" w:rsidRPr="00712E33" w:rsidRDefault="001C5C16" w:rsidP="001C5C16">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b/>
                <w:bCs/>
                <w:color w:val="000000"/>
                <w:sz w:val="18"/>
                <w:szCs w:val="18"/>
                <w:lang w:eastAsia="en-ZA"/>
              </w:rPr>
              <w:t>UNIT STANDARD CCFO CONTRIBUTING</w:t>
            </w:r>
            <w:r w:rsidRPr="00712E33">
              <w:rPr>
                <w:rFonts w:ascii="Tahoma" w:eastAsia="Times New Roman" w:hAnsi="Tahoma" w:cs="Tahoma"/>
                <w:color w:val="000000"/>
                <w:sz w:val="18"/>
                <w:szCs w:val="18"/>
                <w:lang w:eastAsia="en-ZA"/>
              </w:rPr>
              <w:t xml:space="preserve"> </w:t>
            </w:r>
          </w:p>
        </w:tc>
      </w:tr>
      <w:tr w:rsidR="001C5C16" w:rsidRPr="00712E33" w:rsidTr="001C5C16">
        <w:trPr>
          <w:tblCellSpacing w:w="15" w:type="dxa"/>
          <w:jc w:val="center"/>
        </w:trPr>
        <w:tc>
          <w:tcPr>
            <w:tcW w:w="0" w:type="auto"/>
            <w:vAlign w:val="center"/>
            <w:hideMark/>
          </w:tcPr>
          <w:p w:rsidR="001C5C16" w:rsidRPr="00712E33" w:rsidRDefault="001C5C16" w:rsidP="00F42170">
            <w:pPr>
              <w:spacing w:after="0" w:line="240" w:lineRule="auto"/>
              <w:rPr>
                <w:rFonts w:ascii="Tahoma" w:eastAsia="Times New Roman" w:hAnsi="Tahoma" w:cs="Tahoma"/>
                <w:color w:val="000000"/>
                <w:sz w:val="18"/>
                <w:szCs w:val="18"/>
                <w:lang w:eastAsia="en-ZA"/>
              </w:rPr>
            </w:pPr>
            <w:r w:rsidRPr="00712E33">
              <w:rPr>
                <w:rFonts w:ascii="Tahoma" w:eastAsia="Times New Roman" w:hAnsi="Tahoma" w:cs="Tahoma"/>
                <w:color w:val="000000"/>
                <w:sz w:val="18"/>
                <w:szCs w:val="18"/>
                <w:lang w:eastAsia="en-ZA"/>
              </w:rPr>
              <w:t xml:space="preserve">In order to contribute to the full personal development of each learner and the social and economic development of society at large, it must be the intention underlying any programme of learning to make an individual aware of the importance of: </w:t>
            </w:r>
            <w:r w:rsidRPr="00712E33">
              <w:rPr>
                <w:rFonts w:ascii="Tahoma" w:eastAsia="Times New Roman" w:hAnsi="Tahoma" w:cs="Tahoma"/>
                <w:color w:val="000000"/>
                <w:sz w:val="18"/>
                <w:szCs w:val="18"/>
                <w:lang w:eastAsia="en-ZA"/>
              </w:rPr>
              <w:br/>
            </w:r>
            <w:proofErr w:type="gramStart"/>
            <w:r w:rsidRPr="00712E33">
              <w:rPr>
                <w:rFonts w:ascii="Tahoma" w:eastAsia="Times New Roman" w:hAnsi="Symbol" w:cs="Tahoma"/>
                <w:color w:val="000000"/>
                <w:sz w:val="18"/>
                <w:szCs w:val="18"/>
                <w:lang w:eastAsia="en-ZA"/>
              </w:rPr>
              <w:t></w:t>
            </w:r>
            <w:r w:rsidRPr="00712E33">
              <w:rPr>
                <w:rFonts w:ascii="Tahoma" w:eastAsia="Times New Roman" w:hAnsi="Tahoma" w:cs="Tahoma"/>
                <w:color w:val="000000"/>
                <w:sz w:val="18"/>
                <w:szCs w:val="18"/>
                <w:lang w:eastAsia="en-ZA"/>
              </w:rPr>
              <w:t xml:space="preserve">  Being</w:t>
            </w:r>
            <w:proofErr w:type="gramEnd"/>
            <w:r w:rsidRPr="00712E33">
              <w:rPr>
                <w:rFonts w:ascii="Tahoma" w:eastAsia="Times New Roman" w:hAnsi="Tahoma" w:cs="Tahoma"/>
                <w:color w:val="000000"/>
                <w:sz w:val="18"/>
                <w:szCs w:val="18"/>
                <w:lang w:eastAsia="en-ZA"/>
              </w:rPr>
              <w:t xml:space="preserve"> culturally and aesthetically sensitive across a range of social contexts in the application and control of safety, health and environmental issues. </w:t>
            </w:r>
          </w:p>
        </w:tc>
      </w:tr>
    </w:tbl>
    <w:p w:rsidR="001C5C16" w:rsidRDefault="001C5C16" w:rsidP="001C5C16"/>
    <w:p w:rsidR="00DB64EF" w:rsidRDefault="00DB64EF" w:rsidP="00DB64EF"/>
    <w:p w:rsidR="008B697C" w:rsidRDefault="008B697C">
      <w:pPr>
        <w:rPr>
          <w:rFonts w:ascii="Tahoma" w:eastAsia="Times New Roman" w:hAnsi="Tahoma" w:cs="Tahoma"/>
          <w:color w:val="000000"/>
          <w:sz w:val="18"/>
          <w:szCs w:val="18"/>
          <w:lang w:eastAsia="en-ZA"/>
        </w:rPr>
      </w:pPr>
    </w:p>
    <w:p w:rsidR="00C21254" w:rsidRDefault="008B697C" w:rsidP="00C21254">
      <w:pPr>
        <w:spacing w:after="0" w:line="240" w:lineRule="auto"/>
        <w:rPr>
          <w:rFonts w:ascii="Tahoma" w:eastAsia="Times New Roman" w:hAnsi="Tahoma" w:cs="Tahoma"/>
          <w:color w:val="000000"/>
          <w:sz w:val="18"/>
          <w:szCs w:val="18"/>
          <w:lang w:eastAsia="en-ZA"/>
        </w:rPr>
      </w:pPr>
      <w:r>
        <w:rPr>
          <w:noProof/>
          <w:lang w:eastAsia="en-ZA"/>
        </w:rPr>
        <mc:AlternateContent>
          <mc:Choice Requires="wps">
            <w:drawing>
              <wp:anchor distT="0" distB="0" distL="114300" distR="114300" simplePos="0" relativeHeight="251671552" behindDoc="0" locked="0" layoutInCell="1" allowOverlap="1" wp14:anchorId="278CC81A" wp14:editId="5EE56496">
                <wp:simplePos x="0" y="0"/>
                <wp:positionH relativeFrom="column">
                  <wp:posOffset>76200</wp:posOffset>
                </wp:positionH>
                <wp:positionV relativeFrom="paragraph">
                  <wp:posOffset>114300</wp:posOffset>
                </wp:positionV>
                <wp:extent cx="5753100" cy="1600200"/>
                <wp:effectExtent l="57150" t="57150" r="57150" b="57150"/>
                <wp:wrapNone/>
                <wp:docPr id="12" name="Text Box 12"/>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Default="00FF5D7D" w:rsidP="008B697C">
                            <w:pPr>
                              <w:jc w:val="center"/>
                              <w:rPr>
                                <w:b/>
                                <w:sz w:val="48"/>
                                <w:szCs w:val="48"/>
                              </w:rPr>
                            </w:pPr>
                            <w:r>
                              <w:rPr>
                                <w:b/>
                                <w:sz w:val="56"/>
                                <w:szCs w:val="56"/>
                              </w:rPr>
                              <w:t>L</w:t>
                            </w:r>
                            <w:r>
                              <w:rPr>
                                <w:b/>
                                <w:sz w:val="48"/>
                                <w:szCs w:val="48"/>
                              </w:rPr>
                              <w:t>ESSON 1</w:t>
                            </w:r>
                          </w:p>
                          <w:p w:rsidR="00FF5D7D" w:rsidRPr="003637C2" w:rsidRDefault="00FF5D7D" w:rsidP="008B697C">
                            <w:pPr>
                              <w:jc w:val="center"/>
                              <w:rPr>
                                <w:i/>
                                <w:sz w:val="48"/>
                                <w:szCs w:val="48"/>
                              </w:rPr>
                            </w:pPr>
                            <w:r>
                              <w:rPr>
                                <w:b/>
                                <w:sz w:val="48"/>
                                <w:szCs w:val="48"/>
                              </w:rPr>
                              <w:t>Safety, Health and Environmental Requirements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2" type="#_x0000_t202" style="position:absolute;margin-left:6pt;margin-top:9pt;width:453pt;height:126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" fillcolor="#97a7cf [1942]" strokeweight=".5pt">
                <v:fill color2="#e0e0e0 [756]" colors="0 #97a7d0;.5 #d2d2d2;1 #e8e8e8" focus="100%" type="gradient">
                  <o:fill v:ext="view" type="gradientUnscaled"/>
                </v:fill>
                <v:textbox>
                  <w:txbxContent>
                    <w:p w:rsidR="00FF5D7D" w:rsidRDefault="00FF5D7D" w:rsidP="008B697C">
                      <w:pPr>
                        <w:jc w:val="center"/>
                        <w:rPr>
                          <w:b/>
                          <w:sz w:val="48"/>
                          <w:szCs w:val="48"/>
                        </w:rPr>
                      </w:pPr>
                      <w:r>
                        <w:rPr>
                          <w:b/>
                          <w:sz w:val="56"/>
                          <w:szCs w:val="56"/>
                        </w:rPr>
                        <w:t>L</w:t>
                      </w:r>
                      <w:r>
                        <w:rPr>
                          <w:b/>
                          <w:sz w:val="48"/>
                          <w:szCs w:val="48"/>
                        </w:rPr>
                        <w:t>ESSON 1</w:t>
                      </w:r>
                    </w:p>
                    <w:p w:rsidR="00FF5D7D" w:rsidRPr="003637C2" w:rsidRDefault="00FF5D7D" w:rsidP="008B697C">
                      <w:pPr>
                        <w:jc w:val="center"/>
                        <w:rPr>
                          <w:i/>
                          <w:sz w:val="48"/>
                          <w:szCs w:val="48"/>
                        </w:rPr>
                      </w:pPr>
                      <w:r>
                        <w:rPr>
                          <w:b/>
                          <w:sz w:val="48"/>
                          <w:szCs w:val="48"/>
                        </w:rPr>
                        <w:t>Safety, Health and Environmental Requirements</w:t>
                      </w:r>
                    </w:p>
                  </w:txbxContent>
                </v:textbox>
              </v:shape>
            </w:pict>
          </mc:Fallback>
        </mc:AlternateContent>
      </w: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Default="008B697C" w:rsidP="00C21254">
      <w:pPr>
        <w:spacing w:after="0" w:line="240" w:lineRule="auto"/>
        <w:rPr>
          <w:rFonts w:ascii="Tahoma" w:eastAsia="Times New Roman" w:hAnsi="Tahoma" w:cs="Tahoma"/>
          <w:color w:val="000000"/>
          <w:sz w:val="18"/>
          <w:szCs w:val="18"/>
          <w:lang w:eastAsia="en-ZA"/>
        </w:rPr>
      </w:pPr>
    </w:p>
    <w:p w:rsidR="008B697C" w:rsidRPr="00E43E7E" w:rsidRDefault="008B697C" w:rsidP="008B697C">
      <w:pPr>
        <w:spacing w:after="0"/>
        <w:jc w:val="center"/>
        <w:rPr>
          <w:rFonts w:ascii="Arial" w:hAnsi="Arial" w:cs="Arial"/>
          <w:sz w:val="28"/>
          <w:szCs w:val="28"/>
        </w:rPr>
      </w:pPr>
      <w:r w:rsidRPr="00E43E7E">
        <w:rPr>
          <w:rFonts w:ascii="Arial" w:hAnsi="Arial" w:cs="Arial"/>
          <w:sz w:val="28"/>
          <w:szCs w:val="28"/>
        </w:rPr>
        <w:t xml:space="preserve">This Learning Unit is aligned to </w:t>
      </w:r>
      <w:r w:rsidR="002C40BD">
        <w:rPr>
          <w:rFonts w:ascii="Arial" w:hAnsi="Arial" w:cs="Arial"/>
          <w:sz w:val="28"/>
          <w:szCs w:val="28"/>
        </w:rPr>
        <w:t xml:space="preserve">US </w:t>
      </w:r>
      <w:r w:rsidR="001C5C16">
        <w:rPr>
          <w:rFonts w:ascii="Arial" w:hAnsi="Arial" w:cs="Arial"/>
          <w:sz w:val="28"/>
          <w:szCs w:val="28"/>
        </w:rPr>
        <w:t>259604</w:t>
      </w:r>
      <w:r w:rsidR="002C40BD">
        <w:rPr>
          <w:rFonts w:ascii="Arial" w:hAnsi="Arial" w:cs="Arial"/>
          <w:sz w:val="28"/>
          <w:szCs w:val="28"/>
        </w:rPr>
        <w:t xml:space="preserve"> </w:t>
      </w:r>
      <w:r w:rsidRPr="00E43E7E">
        <w:rPr>
          <w:rFonts w:ascii="Arial" w:hAnsi="Arial" w:cs="Arial"/>
          <w:sz w:val="28"/>
          <w:szCs w:val="28"/>
        </w:rPr>
        <w:t>Specific Outcome 1:</w:t>
      </w:r>
    </w:p>
    <w:p w:rsidR="008B697C" w:rsidRPr="00E43E7E" w:rsidRDefault="00C90894" w:rsidP="008B697C">
      <w:pPr>
        <w:spacing w:after="0"/>
        <w:jc w:val="center"/>
        <w:rPr>
          <w:rFonts w:ascii="Arial" w:hAnsi="Arial" w:cs="Arial"/>
          <w:b/>
          <w:sz w:val="28"/>
          <w:szCs w:val="28"/>
        </w:rPr>
      </w:pPr>
      <w:r>
        <w:rPr>
          <w:rFonts w:ascii="Arial" w:hAnsi="Arial" w:cs="Arial"/>
          <w:b/>
          <w:sz w:val="28"/>
          <w:szCs w:val="28"/>
        </w:rPr>
        <w:t>Explain the safety, health and environmental requirements applicable in a specific workplace</w:t>
      </w:r>
    </w:p>
    <w:p w:rsidR="008B697C" w:rsidRPr="00E43E7E" w:rsidRDefault="008B697C" w:rsidP="008B697C">
      <w:pPr>
        <w:spacing w:after="0"/>
        <w:jc w:val="center"/>
        <w:rPr>
          <w:rFonts w:ascii="Arial" w:hAnsi="Arial" w:cs="Arial"/>
          <w:sz w:val="28"/>
          <w:szCs w:val="28"/>
        </w:rPr>
      </w:pPr>
    </w:p>
    <w:p w:rsidR="008B697C" w:rsidRPr="00E43E7E" w:rsidRDefault="008B697C" w:rsidP="008B697C">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8B697C" w:rsidRPr="00E43E7E" w:rsidRDefault="008B697C" w:rsidP="008B697C">
      <w:pPr>
        <w:spacing w:after="0" w:line="240" w:lineRule="auto"/>
        <w:rPr>
          <w:rFonts w:ascii="Arial" w:eastAsia="Times New Roman" w:hAnsi="Arial" w:cs="Arial"/>
          <w:vanish/>
          <w:color w:val="000000"/>
          <w:lang w:eastAsia="en-ZA"/>
        </w:rPr>
      </w:pPr>
    </w:p>
    <w:p w:rsidR="008B697C" w:rsidRPr="008B697C" w:rsidRDefault="008B697C" w:rsidP="00BB507F">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sidR="00BB507F">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AF7DFF" w:rsidRDefault="00C9089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Explain the safety, health and environmental requirements in the workplace</w:t>
      </w:r>
    </w:p>
    <w:p w:rsidR="00C90894" w:rsidRDefault="00C9089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Describe the impact on the wellbeing of the employees</w:t>
      </w:r>
    </w:p>
    <w:p w:rsidR="00C90894" w:rsidRDefault="00C90894" w:rsidP="00BB507F">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Explain the purpose of monitoring compliance</w:t>
      </w:r>
    </w:p>
    <w:p w:rsidR="00F40669" w:rsidRDefault="00F40669" w:rsidP="00F40669">
      <w:pPr>
        <w:spacing w:after="0" w:line="240" w:lineRule="auto"/>
        <w:rPr>
          <w:rFonts w:ascii="Arial" w:hAnsi="Arial" w:cs="Arial"/>
        </w:rPr>
      </w:pPr>
    </w:p>
    <w:p w:rsidR="00B67AD5" w:rsidRPr="00B67AD5" w:rsidRDefault="00B67AD5" w:rsidP="00F40669">
      <w:pPr>
        <w:spacing w:after="0" w:line="240" w:lineRule="auto"/>
        <w:rPr>
          <w:rFonts w:ascii="Arial" w:hAnsi="Arial" w:cs="Arial"/>
          <w:b/>
        </w:rPr>
      </w:pPr>
      <w:r>
        <w:rPr>
          <w:rFonts w:ascii="Arial" w:hAnsi="Arial" w:cs="Arial"/>
          <w:b/>
        </w:rPr>
        <w:t>HEALTH AND SAFETY REQUIREMENTS</w:t>
      </w:r>
    </w:p>
    <w:p w:rsidR="00C90894" w:rsidRDefault="00C90894" w:rsidP="00C90894">
      <w:pPr>
        <w:spacing w:after="0"/>
        <w:rPr>
          <w:rFonts w:cstheme="minorHAnsi"/>
        </w:rPr>
      </w:pPr>
      <w:r>
        <w:rPr>
          <w:rFonts w:cstheme="minorHAnsi"/>
        </w:rPr>
        <w:t>It is safe to assume that most employers consider their employees to be their most important asset. That is why it is so important for employers to protect workers from hazards, or potential hazards in the workplace.</w:t>
      </w:r>
    </w:p>
    <w:p w:rsidR="00C90894" w:rsidRDefault="00C90894" w:rsidP="00C90894">
      <w:pPr>
        <w:spacing w:after="0"/>
        <w:rPr>
          <w:rFonts w:cstheme="minorHAnsi"/>
        </w:rPr>
      </w:pPr>
    </w:p>
    <w:p w:rsidR="00C90894" w:rsidRDefault="00C90894" w:rsidP="00C90894">
      <w:pPr>
        <w:spacing w:after="0"/>
        <w:rPr>
          <w:rFonts w:cstheme="minorHAnsi"/>
        </w:rPr>
      </w:pPr>
      <w:r>
        <w:rPr>
          <w:rFonts w:cstheme="minorHAnsi"/>
        </w:rPr>
        <w:t>The Occupational Safety and Health provisions in the relevant legislation requires employers to provide a workplace that is free from recognised hazards that are causing, or are likely to cause, death or serious physical harm to employees. To achieve this, employers should develop a comprehensive safety and health plan. Developing and maintaining an organisational culture of health and safety requires management commitment at all levels. Regardless of the type of industry – from manufacturing and construction to knowledge management and retail – safety is managed by focusing on training and accident prevention.</w:t>
      </w:r>
    </w:p>
    <w:p w:rsidR="00C90894" w:rsidRDefault="00C90894" w:rsidP="00C90894">
      <w:pPr>
        <w:spacing w:after="0"/>
        <w:rPr>
          <w:rFonts w:cstheme="minorHAnsi"/>
        </w:rPr>
      </w:pPr>
    </w:p>
    <w:p w:rsidR="00C90894" w:rsidRDefault="00C90894" w:rsidP="00C90894">
      <w:pPr>
        <w:spacing w:after="0"/>
        <w:rPr>
          <w:rFonts w:cstheme="minorHAnsi"/>
        </w:rPr>
      </w:pPr>
      <w:r>
        <w:rPr>
          <w:rFonts w:cstheme="minorHAnsi"/>
        </w:rPr>
        <w:t xml:space="preserve">In today’s society, organisations cannot afford to be ignorant regarding occupational safety. Further if companies want to maintain a positive employer brand and reputation, safety is </w:t>
      </w:r>
      <w:proofErr w:type="gramStart"/>
      <w:r>
        <w:rPr>
          <w:rFonts w:cstheme="minorHAnsi"/>
        </w:rPr>
        <w:t>key</w:t>
      </w:r>
      <w:proofErr w:type="gramEnd"/>
      <w:r>
        <w:rPr>
          <w:rFonts w:cstheme="minorHAnsi"/>
        </w:rPr>
        <w:t>.</w:t>
      </w:r>
    </w:p>
    <w:p w:rsidR="00C90894" w:rsidRDefault="00C90894" w:rsidP="00C90894">
      <w:pPr>
        <w:spacing w:after="0" w:line="240" w:lineRule="auto"/>
        <w:rPr>
          <w:rFonts w:ascii="Arial" w:hAnsi="Arial" w:cs="Arial"/>
        </w:rPr>
      </w:pPr>
    </w:p>
    <w:p w:rsidR="00C90894" w:rsidRDefault="00C90894" w:rsidP="00C90894">
      <w:pPr>
        <w:shd w:val="clear" w:color="auto" w:fill="97A7CF" w:themeFill="accent3" w:themeFillTint="99"/>
        <w:rPr>
          <w:b/>
          <w:sz w:val="24"/>
          <w:szCs w:val="24"/>
        </w:rPr>
      </w:pPr>
      <w:r>
        <w:rPr>
          <w:noProof/>
          <w:lang w:eastAsia="en-ZA"/>
        </w:rPr>
        <w:drawing>
          <wp:inline distT="0" distB="0" distL="0" distR="0" wp14:anchorId="10E2EE84" wp14:editId="6CE4E763">
            <wp:extent cx="752475" cy="561975"/>
            <wp:effectExtent l="0" t="0" r="9525" b="9525"/>
            <wp:docPr id="485" name="Picture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1 – This Task needs to be completed and placed in your </w:t>
      </w:r>
      <w:proofErr w:type="spellStart"/>
      <w:r>
        <w:rPr>
          <w:b/>
          <w:sz w:val="24"/>
          <w:szCs w:val="24"/>
        </w:rPr>
        <w:t>PoE</w:t>
      </w:r>
      <w:proofErr w:type="spellEnd"/>
    </w:p>
    <w:p w:rsidR="00C90894" w:rsidRPr="00E55213" w:rsidRDefault="00C90894" w:rsidP="00C90894">
      <w:pPr>
        <w:shd w:val="clear" w:color="auto" w:fill="97A7CF" w:themeFill="accent3" w:themeFillTint="99"/>
        <w:spacing w:after="0" w:line="240" w:lineRule="auto"/>
      </w:pPr>
      <w:r>
        <w:t>Explain –in your own words – what you understand as the basic safety, health and environmental requirements in any workplace to be.</w:t>
      </w:r>
    </w:p>
    <w:p w:rsidR="00C90894" w:rsidRDefault="00C90894" w:rsidP="00C90894">
      <w:pPr>
        <w:shd w:val="clear" w:color="auto" w:fill="97A7CF" w:themeFill="accent3" w:themeFillTint="99"/>
        <w:spacing w:after="0" w:line="240" w:lineRule="auto"/>
      </w:pPr>
    </w:p>
    <w:p w:rsidR="00C90894" w:rsidRPr="002044A0" w:rsidRDefault="00C90894" w:rsidP="00C90894">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1</w:t>
      </w:r>
    </w:p>
    <w:p w:rsidR="00C90894" w:rsidRDefault="00C90894" w:rsidP="00C90894">
      <w:pPr>
        <w:spacing w:after="0" w:line="240" w:lineRule="auto"/>
        <w:rPr>
          <w:rFonts w:ascii="Arial" w:hAnsi="Arial" w:cs="Arial"/>
        </w:rPr>
      </w:pPr>
    </w:p>
    <w:p w:rsidR="00C90894" w:rsidRDefault="00C90894" w:rsidP="00C90894">
      <w:pPr>
        <w:shd w:val="clear" w:color="auto" w:fill="97A7CF" w:themeFill="accent3" w:themeFillTint="99"/>
        <w:rPr>
          <w:b/>
          <w:sz w:val="24"/>
          <w:szCs w:val="24"/>
        </w:rPr>
      </w:pPr>
      <w:r>
        <w:rPr>
          <w:noProof/>
          <w:lang w:eastAsia="en-ZA"/>
        </w:rPr>
        <w:lastRenderedPageBreak/>
        <w:drawing>
          <wp:inline distT="0" distB="0" distL="0" distR="0" wp14:anchorId="2B47B4B1" wp14:editId="78EBBAFF">
            <wp:extent cx="752475" cy="56197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2 – This Task needs to be completed and placed in your </w:t>
      </w:r>
      <w:proofErr w:type="spellStart"/>
      <w:r>
        <w:rPr>
          <w:b/>
          <w:sz w:val="24"/>
          <w:szCs w:val="24"/>
        </w:rPr>
        <w:t>PoE</w:t>
      </w:r>
      <w:proofErr w:type="spellEnd"/>
    </w:p>
    <w:p w:rsidR="00C90894" w:rsidRPr="00E55213" w:rsidRDefault="0095368E" w:rsidP="00C90894">
      <w:pPr>
        <w:shd w:val="clear" w:color="auto" w:fill="97A7CF" w:themeFill="accent3" w:themeFillTint="99"/>
        <w:spacing w:after="0" w:line="240" w:lineRule="auto"/>
      </w:pPr>
      <w:r>
        <w:t>What are some of the benefits of a good safety and health plan?</w:t>
      </w:r>
    </w:p>
    <w:p w:rsidR="00C90894" w:rsidRDefault="00C90894" w:rsidP="00C90894">
      <w:pPr>
        <w:shd w:val="clear" w:color="auto" w:fill="97A7CF" w:themeFill="accent3" w:themeFillTint="99"/>
        <w:spacing w:after="0" w:line="240" w:lineRule="auto"/>
      </w:pPr>
    </w:p>
    <w:p w:rsidR="00C90894" w:rsidRPr="002044A0" w:rsidRDefault="00C90894" w:rsidP="00C90894">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2</w:t>
      </w:r>
    </w:p>
    <w:p w:rsidR="00C90894" w:rsidRDefault="00C90894" w:rsidP="00C90894">
      <w:pPr>
        <w:spacing w:after="0"/>
        <w:rPr>
          <w:rFonts w:cstheme="minorHAnsi"/>
          <w:b/>
        </w:rPr>
      </w:pPr>
    </w:p>
    <w:p w:rsidR="00C90894" w:rsidRDefault="00C90894" w:rsidP="00C90894">
      <w:pPr>
        <w:spacing w:after="0"/>
        <w:rPr>
          <w:rFonts w:cstheme="minorHAnsi"/>
        </w:rPr>
      </w:pPr>
      <w:r>
        <w:rPr>
          <w:rFonts w:cstheme="minorHAnsi"/>
        </w:rPr>
        <w:t>Employers receive big dividends from an effective safety and health plan. Studies have shown that a good plan:</w:t>
      </w:r>
    </w:p>
    <w:p w:rsidR="00C90894" w:rsidRDefault="00C90894" w:rsidP="00C90894">
      <w:pPr>
        <w:pStyle w:val="ListParagraph"/>
        <w:numPr>
          <w:ilvl w:val="0"/>
          <w:numId w:val="39"/>
        </w:numPr>
        <w:spacing w:after="0"/>
        <w:rPr>
          <w:rFonts w:cstheme="minorHAnsi"/>
        </w:rPr>
      </w:pPr>
      <w:r>
        <w:rPr>
          <w:rFonts w:cstheme="minorHAnsi"/>
        </w:rPr>
        <w:t>Reduces the extent and severity of work related injuries and illnesses</w:t>
      </w:r>
    </w:p>
    <w:p w:rsidR="00C90894" w:rsidRDefault="00C90894" w:rsidP="00C90894">
      <w:pPr>
        <w:pStyle w:val="ListParagraph"/>
        <w:numPr>
          <w:ilvl w:val="0"/>
          <w:numId w:val="39"/>
        </w:numPr>
        <w:spacing w:after="0"/>
        <w:rPr>
          <w:rFonts w:cstheme="minorHAnsi"/>
        </w:rPr>
      </w:pPr>
      <w:r>
        <w:rPr>
          <w:rFonts w:cstheme="minorHAnsi"/>
        </w:rPr>
        <w:t>Improves employee morale and productivity</w:t>
      </w:r>
    </w:p>
    <w:p w:rsidR="00C90894" w:rsidRDefault="00C90894" w:rsidP="00C90894">
      <w:pPr>
        <w:pStyle w:val="ListParagraph"/>
        <w:numPr>
          <w:ilvl w:val="0"/>
          <w:numId w:val="39"/>
        </w:numPr>
        <w:spacing w:after="0"/>
        <w:rPr>
          <w:rFonts w:cstheme="minorHAnsi"/>
        </w:rPr>
      </w:pPr>
      <w:r>
        <w:rPr>
          <w:rFonts w:cstheme="minorHAnsi"/>
        </w:rPr>
        <w:t>Lowers workers’ compensation costs</w:t>
      </w:r>
    </w:p>
    <w:p w:rsidR="00C90894" w:rsidRDefault="00C90894" w:rsidP="00C90894">
      <w:pPr>
        <w:pStyle w:val="ListParagraph"/>
        <w:numPr>
          <w:ilvl w:val="0"/>
          <w:numId w:val="39"/>
        </w:numPr>
        <w:spacing w:after="0"/>
        <w:rPr>
          <w:rFonts w:cstheme="minorHAnsi"/>
        </w:rPr>
      </w:pPr>
      <w:r>
        <w:rPr>
          <w:rFonts w:cstheme="minorHAnsi"/>
        </w:rPr>
        <w:t>Helps with retention and recruiting, due to the organisation’s good reputation for safety</w:t>
      </w:r>
    </w:p>
    <w:p w:rsidR="00C90894" w:rsidRDefault="00C90894" w:rsidP="00C90894">
      <w:pPr>
        <w:spacing w:after="0"/>
        <w:rPr>
          <w:rFonts w:cstheme="minorHAnsi"/>
        </w:rPr>
      </w:pPr>
    </w:p>
    <w:p w:rsidR="00C90894" w:rsidRDefault="00C90894" w:rsidP="00C90894">
      <w:pPr>
        <w:spacing w:after="0"/>
        <w:rPr>
          <w:rFonts w:cstheme="minorHAnsi"/>
        </w:rPr>
      </w:pPr>
      <w:r>
        <w:rPr>
          <w:rFonts w:cstheme="minorHAnsi"/>
        </w:rPr>
        <w:t>Every effective safety and health plan has four key elements:</w:t>
      </w:r>
    </w:p>
    <w:p w:rsidR="00C90894" w:rsidRDefault="00C90894" w:rsidP="00C90894">
      <w:pPr>
        <w:pStyle w:val="ListParagraph"/>
        <w:numPr>
          <w:ilvl w:val="0"/>
          <w:numId w:val="40"/>
        </w:numPr>
        <w:spacing w:after="0"/>
        <w:rPr>
          <w:rFonts w:cstheme="minorHAnsi"/>
        </w:rPr>
      </w:pPr>
      <w:r>
        <w:rPr>
          <w:rFonts w:cstheme="minorHAnsi"/>
        </w:rPr>
        <w:t>Management commitment and employee involvement</w:t>
      </w:r>
    </w:p>
    <w:p w:rsidR="00C90894" w:rsidRDefault="00C90894" w:rsidP="00C90894">
      <w:pPr>
        <w:pStyle w:val="ListParagraph"/>
        <w:numPr>
          <w:ilvl w:val="0"/>
          <w:numId w:val="40"/>
        </w:numPr>
        <w:spacing w:after="0"/>
        <w:rPr>
          <w:rFonts w:cstheme="minorHAnsi"/>
        </w:rPr>
      </w:pPr>
      <w:r>
        <w:rPr>
          <w:rFonts w:cstheme="minorHAnsi"/>
        </w:rPr>
        <w:t>Worksite analysis (risk assessment)</w:t>
      </w:r>
    </w:p>
    <w:p w:rsidR="00C90894" w:rsidRDefault="00C90894" w:rsidP="00C90894">
      <w:pPr>
        <w:pStyle w:val="ListParagraph"/>
        <w:numPr>
          <w:ilvl w:val="0"/>
          <w:numId w:val="40"/>
        </w:numPr>
        <w:spacing w:after="0"/>
        <w:rPr>
          <w:rFonts w:cstheme="minorHAnsi"/>
        </w:rPr>
      </w:pPr>
      <w:r>
        <w:rPr>
          <w:rFonts w:cstheme="minorHAnsi"/>
        </w:rPr>
        <w:t>Hazard prevention and control; and</w:t>
      </w:r>
    </w:p>
    <w:p w:rsidR="00C90894" w:rsidRDefault="00C90894" w:rsidP="00C90894">
      <w:pPr>
        <w:pStyle w:val="ListParagraph"/>
        <w:numPr>
          <w:ilvl w:val="0"/>
          <w:numId w:val="40"/>
        </w:numPr>
        <w:spacing w:after="0"/>
        <w:rPr>
          <w:rFonts w:cstheme="minorHAnsi"/>
        </w:rPr>
      </w:pPr>
      <w:r>
        <w:rPr>
          <w:rFonts w:cstheme="minorHAnsi"/>
        </w:rPr>
        <w:t>Training and education</w:t>
      </w:r>
    </w:p>
    <w:p w:rsidR="00C90894" w:rsidRDefault="00C90894" w:rsidP="00C90894">
      <w:pPr>
        <w:spacing w:after="0"/>
        <w:rPr>
          <w:rFonts w:cstheme="minorHAnsi"/>
        </w:rPr>
      </w:pPr>
    </w:p>
    <w:p w:rsidR="00B67AD5" w:rsidRPr="00B67AD5" w:rsidRDefault="00B67AD5" w:rsidP="00C90894">
      <w:pPr>
        <w:spacing w:after="0"/>
        <w:rPr>
          <w:rFonts w:cstheme="minorHAnsi"/>
          <w:b/>
        </w:rPr>
      </w:pPr>
      <w:r>
        <w:rPr>
          <w:rFonts w:cstheme="minorHAnsi"/>
          <w:b/>
        </w:rPr>
        <w:t>IMPLEMENTING AND MONITORING EFFECTIVE HEALTH AND SAFETY PLANS</w:t>
      </w:r>
    </w:p>
    <w:p w:rsidR="00C90894" w:rsidRDefault="00C90894" w:rsidP="00C90894">
      <w:pPr>
        <w:spacing w:after="0"/>
        <w:rPr>
          <w:rFonts w:cstheme="minorHAnsi"/>
        </w:rPr>
      </w:pPr>
      <w:r>
        <w:rPr>
          <w:rFonts w:cstheme="minorHAnsi"/>
        </w:rPr>
        <w:t>There are seven steps that contribute to the successful involvement of both managers and employers in developing a safety and health plan:</w:t>
      </w:r>
    </w:p>
    <w:p w:rsidR="00C90894" w:rsidRDefault="00C90894" w:rsidP="00C90894">
      <w:pPr>
        <w:pStyle w:val="ListParagraph"/>
        <w:numPr>
          <w:ilvl w:val="0"/>
          <w:numId w:val="41"/>
        </w:numPr>
        <w:spacing w:after="0"/>
        <w:rPr>
          <w:rFonts w:cstheme="minorHAnsi"/>
        </w:rPr>
      </w:pPr>
      <w:r>
        <w:rPr>
          <w:rFonts w:cstheme="minorHAnsi"/>
        </w:rPr>
        <w:t xml:space="preserve">Go to the top officer in the organisation and present the plan, request the support of each member of management as well. Ask that safety and health be made a core value of the company and that management’s </w:t>
      </w:r>
      <w:proofErr w:type="gramStart"/>
      <w:r>
        <w:rPr>
          <w:rFonts w:cstheme="minorHAnsi"/>
        </w:rPr>
        <w:t>actions reflects</w:t>
      </w:r>
      <w:proofErr w:type="gramEnd"/>
      <w:r>
        <w:rPr>
          <w:rFonts w:cstheme="minorHAnsi"/>
        </w:rPr>
        <w:t xml:space="preserve"> that commitment. Without strong support from the head of the organisation – the plan cannot succeed.</w:t>
      </w:r>
    </w:p>
    <w:p w:rsidR="00C90894" w:rsidRDefault="00C90894" w:rsidP="00C90894">
      <w:pPr>
        <w:pStyle w:val="ListParagraph"/>
        <w:numPr>
          <w:ilvl w:val="0"/>
          <w:numId w:val="41"/>
        </w:numPr>
        <w:spacing w:after="0"/>
        <w:rPr>
          <w:rFonts w:cstheme="minorHAnsi"/>
        </w:rPr>
      </w:pPr>
      <w:r>
        <w:rPr>
          <w:rFonts w:cstheme="minorHAnsi"/>
        </w:rPr>
        <w:t>Develop a safety and health policy and be sure to communicate that policy to all employees. It should be posted on the bulletin board of each company location and included in the employee handbook.</w:t>
      </w:r>
    </w:p>
    <w:p w:rsidR="00C90894" w:rsidRDefault="00C90894" w:rsidP="00C90894">
      <w:pPr>
        <w:pStyle w:val="ListParagraph"/>
        <w:numPr>
          <w:ilvl w:val="0"/>
          <w:numId w:val="41"/>
        </w:numPr>
        <w:spacing w:after="0"/>
        <w:rPr>
          <w:rFonts w:cstheme="minorHAnsi"/>
        </w:rPr>
      </w:pPr>
      <w:r>
        <w:rPr>
          <w:rFonts w:cstheme="minorHAnsi"/>
        </w:rPr>
        <w:t>Develop a short term and long term goal and communicate them to all employees. Develop a plan to help achieve the goals and provide feedback on the progress made.</w:t>
      </w:r>
    </w:p>
    <w:p w:rsidR="00C90894" w:rsidRDefault="00C90894" w:rsidP="00C90894">
      <w:pPr>
        <w:pStyle w:val="ListParagraph"/>
        <w:numPr>
          <w:ilvl w:val="0"/>
          <w:numId w:val="41"/>
        </w:numPr>
        <w:spacing w:after="0"/>
        <w:rPr>
          <w:rFonts w:cstheme="minorHAnsi"/>
        </w:rPr>
      </w:pPr>
      <w:r>
        <w:rPr>
          <w:rFonts w:cstheme="minorHAnsi"/>
        </w:rPr>
        <w:t>Create a safety and health manual and be sure it def</w:t>
      </w:r>
      <w:r w:rsidR="00311E1E">
        <w:rPr>
          <w:rFonts w:cstheme="minorHAnsi"/>
        </w:rPr>
        <w:t>ines responsibilities at all le</w:t>
      </w:r>
      <w:r>
        <w:rPr>
          <w:rFonts w:cstheme="minorHAnsi"/>
        </w:rPr>
        <w:t>vels.</w:t>
      </w:r>
    </w:p>
    <w:p w:rsidR="00C90894" w:rsidRDefault="00C90894" w:rsidP="00C90894">
      <w:pPr>
        <w:pStyle w:val="ListParagraph"/>
        <w:numPr>
          <w:ilvl w:val="0"/>
          <w:numId w:val="41"/>
        </w:numPr>
        <w:spacing w:after="0"/>
        <w:rPr>
          <w:rFonts w:cstheme="minorHAnsi"/>
        </w:rPr>
      </w:pPr>
      <w:r>
        <w:rPr>
          <w:rFonts w:cstheme="minorHAnsi"/>
        </w:rPr>
        <w:t>Be sure that all levels of management have a visible role in the implementation of the plan. If management is not in evidence, employees will not take management’s commitment to safety and health seriously. Managers can reinforce the plan by complying with its provisions themselves. If safety glasses are required in a certain area, for example, be sure managers wear safety and health seriously. Managers can reinforce the plan by complying with its provision themselves. If safety glasses are required in a certain area, for example, be sure managers wear safety glasses when they are in that area.</w:t>
      </w:r>
    </w:p>
    <w:p w:rsidR="00C90894" w:rsidRDefault="00C90894" w:rsidP="00C90894">
      <w:pPr>
        <w:pStyle w:val="ListParagraph"/>
        <w:numPr>
          <w:ilvl w:val="0"/>
          <w:numId w:val="41"/>
        </w:numPr>
        <w:spacing w:after="0"/>
        <w:rPr>
          <w:rFonts w:cstheme="minorHAnsi"/>
        </w:rPr>
      </w:pPr>
      <w:r>
        <w:rPr>
          <w:rFonts w:cstheme="minorHAnsi"/>
        </w:rPr>
        <w:t xml:space="preserve">Ensure employee participation – a critical factor. Levels of involvement for workers range from contributing advice to serving on a safety committee. If there is to be an incentive plan based on safety achievements, be sure that the employees, not just </w:t>
      </w:r>
      <w:r>
        <w:rPr>
          <w:rFonts w:cstheme="minorHAnsi"/>
        </w:rPr>
        <w:lastRenderedPageBreak/>
        <w:t>managers take part. Share the goals and objectives with employees and ask for their support and commitment.</w:t>
      </w:r>
    </w:p>
    <w:p w:rsidR="00C90894" w:rsidRDefault="00C90894" w:rsidP="00C90894">
      <w:pPr>
        <w:pStyle w:val="ListParagraph"/>
        <w:numPr>
          <w:ilvl w:val="0"/>
          <w:numId w:val="41"/>
        </w:numPr>
        <w:spacing w:after="0"/>
        <w:rPr>
          <w:rFonts w:cstheme="minorHAnsi"/>
        </w:rPr>
      </w:pPr>
      <w:r>
        <w:rPr>
          <w:rFonts w:cstheme="minorHAnsi"/>
        </w:rPr>
        <w:t>Review the plan regularly. It should be re-assessed at least once a year to evaluate its success in meeting the established goals and objectives. When a new standard comes out or an existing standard is revised, update the written plan.</w:t>
      </w:r>
    </w:p>
    <w:p w:rsidR="00C90894" w:rsidRDefault="00C90894" w:rsidP="00C90894">
      <w:pPr>
        <w:spacing w:after="0"/>
        <w:rPr>
          <w:rFonts w:cstheme="minorHAnsi"/>
          <w:b/>
        </w:rPr>
      </w:pPr>
    </w:p>
    <w:p w:rsidR="00C90894" w:rsidRDefault="00C90894" w:rsidP="00C90894">
      <w:pPr>
        <w:shd w:val="clear" w:color="auto" w:fill="97A7CF" w:themeFill="accent3" w:themeFillTint="99"/>
        <w:rPr>
          <w:b/>
          <w:sz w:val="24"/>
          <w:szCs w:val="24"/>
        </w:rPr>
      </w:pPr>
      <w:r>
        <w:rPr>
          <w:noProof/>
          <w:lang w:eastAsia="en-ZA"/>
        </w:rPr>
        <w:drawing>
          <wp:inline distT="0" distB="0" distL="0" distR="0" wp14:anchorId="301E2B01" wp14:editId="10648E1F">
            <wp:extent cx="752475" cy="5619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3 – This Task needs to be completed and placed in your </w:t>
      </w:r>
      <w:proofErr w:type="spellStart"/>
      <w:r>
        <w:rPr>
          <w:b/>
          <w:sz w:val="24"/>
          <w:szCs w:val="24"/>
        </w:rPr>
        <w:t>PoE</w:t>
      </w:r>
      <w:proofErr w:type="spellEnd"/>
    </w:p>
    <w:p w:rsidR="00C90894" w:rsidRDefault="0095368E" w:rsidP="00C90894">
      <w:pPr>
        <w:shd w:val="clear" w:color="auto" w:fill="97A7CF" w:themeFill="accent3" w:themeFillTint="99"/>
        <w:spacing w:after="0" w:line="240" w:lineRule="auto"/>
      </w:pPr>
      <w:r>
        <w:t>Why should management have a role to play in the development of the health and safety plan?</w:t>
      </w:r>
    </w:p>
    <w:p w:rsidR="0095368E" w:rsidRDefault="0095368E" w:rsidP="00C90894">
      <w:pPr>
        <w:shd w:val="clear" w:color="auto" w:fill="97A7CF" w:themeFill="accent3" w:themeFillTint="99"/>
        <w:spacing w:after="0" w:line="240" w:lineRule="auto"/>
      </w:pPr>
    </w:p>
    <w:p w:rsidR="00C90894" w:rsidRPr="002044A0" w:rsidRDefault="00C90894" w:rsidP="00C90894">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4</w:t>
      </w:r>
    </w:p>
    <w:p w:rsidR="00C90894" w:rsidRDefault="00C90894" w:rsidP="00C90894">
      <w:pPr>
        <w:spacing w:after="0"/>
        <w:rPr>
          <w:rFonts w:cstheme="minorHAnsi"/>
          <w:b/>
        </w:rPr>
      </w:pPr>
    </w:p>
    <w:p w:rsidR="00650234" w:rsidRDefault="00650234" w:rsidP="00650234">
      <w:pPr>
        <w:autoSpaceDE w:val="0"/>
        <w:autoSpaceDN w:val="0"/>
        <w:adjustRightInd w:val="0"/>
        <w:spacing w:after="0" w:line="240" w:lineRule="auto"/>
        <w:rPr>
          <w:rFonts w:ascii="Arial" w:hAnsi="Arial" w:cs="Arial"/>
          <w:b/>
        </w:rPr>
      </w:pPr>
    </w:p>
    <w:p w:rsidR="00B67AD5" w:rsidRDefault="00B67AD5">
      <w:pPr>
        <w:rPr>
          <w:rFonts w:ascii="Tahoma" w:eastAsia="Times New Roman" w:hAnsi="Tahoma" w:cs="Tahoma"/>
          <w:color w:val="000000"/>
          <w:sz w:val="18"/>
          <w:szCs w:val="18"/>
          <w:lang w:eastAsia="en-ZA"/>
        </w:rPr>
      </w:pPr>
      <w:bookmarkStart w:id="0" w:name="_GoBack"/>
      <w:bookmarkEnd w:id="0"/>
    </w:p>
    <w:p w:rsidR="00B67AD5" w:rsidRDefault="00B67AD5" w:rsidP="00B67AD5">
      <w:pPr>
        <w:spacing w:after="0" w:line="240" w:lineRule="auto"/>
        <w:rPr>
          <w:rFonts w:ascii="Tahoma" w:eastAsia="Times New Roman" w:hAnsi="Tahoma" w:cs="Tahoma"/>
          <w:color w:val="000000"/>
          <w:sz w:val="18"/>
          <w:szCs w:val="18"/>
          <w:lang w:eastAsia="en-ZA"/>
        </w:rPr>
      </w:pPr>
      <w:r>
        <w:rPr>
          <w:noProof/>
          <w:lang w:eastAsia="en-ZA"/>
        </w:rPr>
        <mc:AlternateContent>
          <mc:Choice Requires="wps">
            <w:drawing>
              <wp:anchor distT="0" distB="0" distL="114300" distR="114300" simplePos="0" relativeHeight="251673600" behindDoc="0" locked="0" layoutInCell="1" allowOverlap="1" wp14:anchorId="60DD45CF" wp14:editId="23CC1248">
                <wp:simplePos x="0" y="0"/>
                <wp:positionH relativeFrom="column">
                  <wp:posOffset>76200</wp:posOffset>
                </wp:positionH>
                <wp:positionV relativeFrom="paragraph">
                  <wp:posOffset>114300</wp:posOffset>
                </wp:positionV>
                <wp:extent cx="5753100" cy="1600200"/>
                <wp:effectExtent l="57150" t="57150" r="57150" b="57150"/>
                <wp:wrapNone/>
                <wp:docPr id="15" name="Text Box 15"/>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Default="00FF5D7D" w:rsidP="00B67AD5">
                            <w:pPr>
                              <w:jc w:val="center"/>
                              <w:rPr>
                                <w:b/>
                                <w:sz w:val="48"/>
                                <w:szCs w:val="48"/>
                              </w:rPr>
                            </w:pPr>
                            <w:r>
                              <w:rPr>
                                <w:b/>
                                <w:sz w:val="56"/>
                                <w:szCs w:val="56"/>
                              </w:rPr>
                              <w:t>L</w:t>
                            </w:r>
                            <w:r>
                              <w:rPr>
                                <w:b/>
                                <w:sz w:val="48"/>
                                <w:szCs w:val="48"/>
                              </w:rPr>
                              <w:t>ESSON 2</w:t>
                            </w:r>
                          </w:p>
                          <w:p w:rsidR="00FF5D7D" w:rsidRPr="003637C2" w:rsidRDefault="00FF5D7D" w:rsidP="00B67AD5">
                            <w:pPr>
                              <w:jc w:val="center"/>
                              <w:rPr>
                                <w:i/>
                                <w:sz w:val="48"/>
                                <w:szCs w:val="48"/>
                              </w:rPr>
                            </w:pPr>
                            <w:r>
                              <w:rPr>
                                <w:b/>
                                <w:sz w:val="48"/>
                                <w:szCs w:val="48"/>
                              </w:rPr>
                              <w:t>Monitor Workplace Compliance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o:spid="_x0000_s1033" type="#_x0000_t202" style="position:absolute;margin-left:6pt;margin-top:9pt;width:453pt;height:126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" fillcolor="#97a7cf [1942]" strokeweight=".5pt">
                <v:fill color2="#e0e0e0 [756]" colors="0 #97a7d0;.5 #d2d2d2;1 #e8e8e8" focus="100%" type="gradient">
                  <o:fill v:ext="view" type="gradientUnscaled"/>
                </v:fill>
                <v:textbox>
                  <w:txbxContent>
                    <w:p w:rsidR="00FF5D7D" w:rsidRDefault="00FF5D7D" w:rsidP="00B67AD5">
                      <w:pPr>
                        <w:jc w:val="center"/>
                        <w:rPr>
                          <w:b/>
                          <w:sz w:val="48"/>
                          <w:szCs w:val="48"/>
                        </w:rPr>
                      </w:pPr>
                      <w:r>
                        <w:rPr>
                          <w:b/>
                          <w:sz w:val="56"/>
                          <w:szCs w:val="56"/>
                        </w:rPr>
                        <w:t>L</w:t>
                      </w:r>
                      <w:r>
                        <w:rPr>
                          <w:b/>
                          <w:sz w:val="48"/>
                          <w:szCs w:val="48"/>
                        </w:rPr>
                        <w:t>ESSON 2</w:t>
                      </w:r>
                    </w:p>
                    <w:p w:rsidR="00FF5D7D" w:rsidRPr="003637C2" w:rsidRDefault="00FF5D7D" w:rsidP="00B67AD5">
                      <w:pPr>
                        <w:jc w:val="center"/>
                        <w:rPr>
                          <w:i/>
                          <w:sz w:val="48"/>
                          <w:szCs w:val="48"/>
                        </w:rPr>
                      </w:pPr>
                      <w:r>
                        <w:rPr>
                          <w:b/>
                          <w:sz w:val="48"/>
                          <w:szCs w:val="48"/>
                        </w:rPr>
                        <w:t>Monitor Workplace Compliance</w:t>
                      </w:r>
                    </w:p>
                  </w:txbxContent>
                </v:textbox>
              </v:shape>
            </w:pict>
          </mc:Fallback>
        </mc:AlternateContent>
      </w: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Default="00B67AD5" w:rsidP="00B67AD5">
      <w:pPr>
        <w:spacing w:after="0" w:line="240" w:lineRule="auto"/>
        <w:rPr>
          <w:rFonts w:ascii="Tahoma" w:eastAsia="Times New Roman" w:hAnsi="Tahoma" w:cs="Tahoma"/>
          <w:color w:val="000000"/>
          <w:sz w:val="18"/>
          <w:szCs w:val="18"/>
          <w:lang w:eastAsia="en-ZA"/>
        </w:rPr>
      </w:pPr>
    </w:p>
    <w:p w:rsidR="00B67AD5" w:rsidRPr="00E43E7E" w:rsidRDefault="00B67AD5" w:rsidP="00B67AD5">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259604 Specific Outcome 2</w:t>
      </w:r>
      <w:r w:rsidRPr="00E43E7E">
        <w:rPr>
          <w:rFonts w:ascii="Arial" w:hAnsi="Arial" w:cs="Arial"/>
          <w:sz w:val="28"/>
          <w:szCs w:val="28"/>
        </w:rPr>
        <w:t>:</w:t>
      </w:r>
    </w:p>
    <w:p w:rsidR="00B67AD5" w:rsidRPr="00E43E7E" w:rsidRDefault="00B67AD5" w:rsidP="00B67AD5">
      <w:pPr>
        <w:spacing w:after="0"/>
        <w:jc w:val="center"/>
        <w:rPr>
          <w:rFonts w:ascii="Arial" w:hAnsi="Arial" w:cs="Arial"/>
          <w:b/>
          <w:sz w:val="28"/>
          <w:szCs w:val="28"/>
        </w:rPr>
      </w:pPr>
      <w:r>
        <w:rPr>
          <w:rFonts w:ascii="Arial" w:hAnsi="Arial" w:cs="Arial"/>
          <w:b/>
          <w:sz w:val="28"/>
          <w:szCs w:val="28"/>
        </w:rPr>
        <w:t>Monitor workplace compliance to safety, health and environmental requirements against specified requirements</w:t>
      </w:r>
    </w:p>
    <w:p w:rsidR="00B67AD5" w:rsidRPr="00E43E7E" w:rsidRDefault="00B67AD5" w:rsidP="00B67AD5">
      <w:pPr>
        <w:spacing w:after="0"/>
        <w:jc w:val="center"/>
        <w:rPr>
          <w:rFonts w:ascii="Arial" w:hAnsi="Arial" w:cs="Arial"/>
          <w:sz w:val="28"/>
          <w:szCs w:val="28"/>
        </w:rPr>
      </w:pPr>
    </w:p>
    <w:p w:rsidR="00B67AD5" w:rsidRPr="00E43E7E" w:rsidRDefault="00B67AD5" w:rsidP="00B67AD5">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B67AD5" w:rsidRPr="00E43E7E" w:rsidRDefault="00B67AD5" w:rsidP="00B67AD5">
      <w:pPr>
        <w:spacing w:after="0"/>
        <w:rPr>
          <w:rFonts w:ascii="Arial" w:hAnsi="Arial" w:cs="Arial"/>
          <w:sz w:val="24"/>
          <w:szCs w:val="24"/>
        </w:rPr>
      </w:pPr>
      <w:r w:rsidRPr="00E43E7E">
        <w:rPr>
          <w:rFonts w:ascii="Arial" w:hAnsi="Arial" w:cs="Arial"/>
          <w:sz w:val="24"/>
          <w:szCs w:val="24"/>
        </w:rPr>
        <w:br w:type="page"/>
      </w:r>
    </w:p>
    <w:p w:rsidR="00B67AD5" w:rsidRPr="00E43E7E" w:rsidRDefault="00B67AD5" w:rsidP="00B67AD5">
      <w:pPr>
        <w:spacing w:after="0" w:line="240" w:lineRule="auto"/>
        <w:rPr>
          <w:rFonts w:ascii="Arial" w:eastAsia="Times New Roman" w:hAnsi="Arial" w:cs="Arial"/>
          <w:vanish/>
          <w:color w:val="000000"/>
          <w:lang w:eastAsia="en-ZA"/>
        </w:rPr>
      </w:pPr>
    </w:p>
    <w:p w:rsidR="00B67AD5" w:rsidRPr="008B697C" w:rsidRDefault="00B67AD5" w:rsidP="00B67AD5">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B67AD5" w:rsidRDefault="00B67AD5" w:rsidP="00B67AD5">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Explain the requirements for monitoring compliance to OHS</w:t>
      </w:r>
    </w:p>
    <w:p w:rsidR="00B67AD5" w:rsidRDefault="00B67AD5" w:rsidP="00B67AD5">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Explain the impact of deviations to compliance</w:t>
      </w:r>
    </w:p>
    <w:p w:rsidR="00B67AD5" w:rsidRDefault="00B67AD5" w:rsidP="00B67AD5">
      <w:pPr>
        <w:spacing w:after="0" w:line="240" w:lineRule="auto"/>
        <w:rPr>
          <w:rFonts w:ascii="Arial" w:hAnsi="Arial" w:cs="Arial"/>
        </w:rPr>
      </w:pPr>
    </w:p>
    <w:p w:rsidR="00B67AD5" w:rsidRPr="009E4011" w:rsidRDefault="00B67AD5" w:rsidP="00B67AD5">
      <w:pPr>
        <w:spacing w:after="0"/>
        <w:rPr>
          <w:rFonts w:cstheme="minorHAnsi"/>
          <w:b/>
        </w:rPr>
      </w:pPr>
      <w:r w:rsidRPr="009E4011">
        <w:rPr>
          <w:rFonts w:cstheme="minorHAnsi"/>
          <w:b/>
        </w:rPr>
        <w:t>LEGISLATIVE PROCEDURES</w:t>
      </w:r>
    </w:p>
    <w:p w:rsidR="00B67AD5" w:rsidRPr="009E4011" w:rsidRDefault="00B67AD5" w:rsidP="00B67AD5">
      <w:pPr>
        <w:spacing w:after="0"/>
        <w:rPr>
          <w:rFonts w:cstheme="minorHAnsi"/>
        </w:rPr>
      </w:pPr>
      <w:r w:rsidRPr="009E4011">
        <w:rPr>
          <w:rFonts w:cstheme="minorHAnsi"/>
        </w:rPr>
        <w:t xml:space="preserve">Every organisation has a safety risk to both staff and customers. To minimise the risk of injury to staff and customers, staff need to acknowledge and practice certain </w:t>
      </w:r>
      <w:proofErr w:type="gramStart"/>
      <w:r w:rsidRPr="009E4011">
        <w:rPr>
          <w:rFonts w:cstheme="minorHAnsi"/>
        </w:rPr>
        <w:t>safety  procedures</w:t>
      </w:r>
      <w:proofErr w:type="gramEnd"/>
      <w:r w:rsidRPr="009E4011">
        <w:rPr>
          <w:rFonts w:cstheme="minorHAnsi"/>
        </w:rPr>
        <w:t>. The safety of staff is regulated by the Occupational Health and Safety Act and Regulations. All organisations need to subscribe to legislative procedures in order to ensure the safety of staff and customers.</w:t>
      </w:r>
    </w:p>
    <w:p w:rsidR="00B67AD5" w:rsidRPr="009E4011" w:rsidRDefault="00B67AD5" w:rsidP="00B67AD5">
      <w:pPr>
        <w:spacing w:after="0"/>
        <w:rPr>
          <w:rFonts w:cstheme="minorHAnsi"/>
        </w:rPr>
      </w:pPr>
    </w:p>
    <w:tbl>
      <w:tblPr>
        <w:tblW w:w="963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470"/>
      </w:tblGrid>
      <w:tr w:rsidR="00B67AD5" w:rsidRPr="000B27CE" w:rsidTr="000B27CE">
        <w:trPr>
          <w:trHeight w:val="384"/>
          <w:tblHeader/>
        </w:trPr>
        <w:tc>
          <w:tcPr>
            <w:tcW w:w="2160" w:type="dxa"/>
            <w:shd w:val="clear" w:color="auto" w:fill="97A7CF" w:themeFill="accent3" w:themeFillTint="99"/>
          </w:tcPr>
          <w:p w:rsidR="00B67AD5" w:rsidRPr="000B27CE" w:rsidRDefault="00B67AD5" w:rsidP="00B67AD5">
            <w:pPr>
              <w:pStyle w:val="Heading7"/>
              <w:keepNext w:val="0"/>
              <w:keepLines w:val="0"/>
              <w:widowControl w:val="0"/>
              <w:numPr>
                <w:ilvl w:val="6"/>
                <w:numId w:val="0"/>
              </w:numPr>
              <w:suppressAutoHyphens/>
              <w:overflowPunct w:val="0"/>
              <w:autoSpaceDE w:val="0"/>
              <w:autoSpaceDN w:val="0"/>
              <w:adjustRightInd w:val="0"/>
              <w:spacing w:before="0" w:line="240" w:lineRule="auto"/>
              <w:jc w:val="center"/>
              <w:textAlignment w:val="baseline"/>
              <w:rPr>
                <w:rFonts w:asciiTheme="minorHAnsi" w:hAnsiTheme="minorHAnsi" w:cstheme="minorHAnsi"/>
                <w:b/>
              </w:rPr>
            </w:pPr>
            <w:r w:rsidRPr="000B27CE">
              <w:rPr>
                <w:rFonts w:asciiTheme="minorHAnsi" w:hAnsiTheme="minorHAnsi" w:cstheme="minorHAnsi"/>
                <w:b/>
              </w:rPr>
              <w:br w:type="page"/>
              <w:t>Step</w:t>
            </w:r>
          </w:p>
        </w:tc>
        <w:tc>
          <w:tcPr>
            <w:tcW w:w="7470" w:type="dxa"/>
            <w:shd w:val="clear" w:color="auto" w:fill="97A7CF" w:themeFill="accent3" w:themeFillTint="99"/>
          </w:tcPr>
          <w:p w:rsidR="00B67AD5" w:rsidRPr="000B27CE" w:rsidRDefault="00B67AD5" w:rsidP="00311E1E">
            <w:pPr>
              <w:spacing w:after="0"/>
              <w:jc w:val="center"/>
              <w:rPr>
                <w:rFonts w:cstheme="minorHAnsi"/>
                <w:b/>
              </w:rPr>
            </w:pPr>
            <w:r w:rsidRPr="000B27CE">
              <w:rPr>
                <w:rFonts w:cstheme="minorHAnsi"/>
                <w:b/>
              </w:rPr>
              <w:t>Action</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1</w:t>
            </w:r>
          </w:p>
        </w:tc>
        <w:tc>
          <w:tcPr>
            <w:tcW w:w="7470" w:type="dxa"/>
          </w:tcPr>
          <w:p w:rsidR="00B67AD5" w:rsidRPr="009E4011" w:rsidRDefault="00B67AD5" w:rsidP="00311E1E">
            <w:pPr>
              <w:spacing w:after="0"/>
              <w:jc w:val="both"/>
              <w:rPr>
                <w:rFonts w:cstheme="minorHAnsi"/>
              </w:rPr>
            </w:pPr>
            <w:r w:rsidRPr="009E4011">
              <w:rPr>
                <w:rFonts w:cstheme="minorHAnsi"/>
              </w:rPr>
              <w:t>Maintain in good condition insulated stands, trestles, mats or other such protective equipment as may be necessary to prevent accidents for use of persons working in close proximity to electrical equipment.</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2</w:t>
            </w:r>
          </w:p>
        </w:tc>
        <w:tc>
          <w:tcPr>
            <w:tcW w:w="7470" w:type="dxa"/>
          </w:tcPr>
          <w:p w:rsidR="00B67AD5" w:rsidRPr="009E4011" w:rsidRDefault="00B67AD5" w:rsidP="00311E1E">
            <w:pPr>
              <w:spacing w:after="0"/>
              <w:jc w:val="both"/>
              <w:rPr>
                <w:rFonts w:cstheme="minorHAnsi"/>
              </w:rPr>
            </w:pPr>
            <w:r w:rsidRPr="009E4011">
              <w:rPr>
                <w:rFonts w:cstheme="minorHAnsi"/>
              </w:rPr>
              <w:t>Staff must take reasonable care for the safety of himself/ herself.</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3</w:t>
            </w:r>
          </w:p>
        </w:tc>
        <w:tc>
          <w:tcPr>
            <w:tcW w:w="7470" w:type="dxa"/>
          </w:tcPr>
          <w:p w:rsidR="00B67AD5" w:rsidRPr="009E4011" w:rsidRDefault="00B67AD5" w:rsidP="00311E1E">
            <w:pPr>
              <w:spacing w:after="0"/>
              <w:jc w:val="both"/>
              <w:rPr>
                <w:rFonts w:cstheme="minorHAnsi"/>
              </w:rPr>
            </w:pPr>
            <w:r w:rsidRPr="009E4011">
              <w:rPr>
                <w:rFonts w:cstheme="minorHAnsi"/>
              </w:rPr>
              <w:t>Staff must take steps as may be reasonably practicable to eliminate or mitigate any hazard or potential hazard to the safety of themselves, other staff members and customers.</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4</w:t>
            </w:r>
          </w:p>
        </w:tc>
        <w:tc>
          <w:tcPr>
            <w:tcW w:w="7470" w:type="dxa"/>
          </w:tcPr>
          <w:p w:rsidR="00B67AD5" w:rsidRPr="009E4011" w:rsidRDefault="00B67AD5" w:rsidP="00311E1E">
            <w:pPr>
              <w:spacing w:after="0"/>
              <w:jc w:val="both"/>
              <w:rPr>
                <w:rFonts w:cstheme="minorHAnsi"/>
              </w:rPr>
            </w:pPr>
            <w:r w:rsidRPr="009E4011">
              <w:rPr>
                <w:rFonts w:cstheme="minorHAnsi"/>
              </w:rPr>
              <w:t>Staff must take precautionary measures which are prescribed.</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5</w:t>
            </w:r>
          </w:p>
        </w:tc>
        <w:tc>
          <w:tcPr>
            <w:tcW w:w="7470" w:type="dxa"/>
          </w:tcPr>
          <w:p w:rsidR="00B67AD5" w:rsidRPr="009E4011" w:rsidRDefault="00B67AD5" w:rsidP="00311E1E">
            <w:pPr>
              <w:spacing w:after="0"/>
              <w:jc w:val="both"/>
              <w:rPr>
                <w:rFonts w:cstheme="minorHAnsi"/>
              </w:rPr>
            </w:pPr>
            <w:r w:rsidRPr="009E4011">
              <w:rPr>
                <w:rFonts w:cstheme="minorHAnsi"/>
              </w:rPr>
              <w:t>Staff must ensure that relevant signage is visible.</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6</w:t>
            </w:r>
          </w:p>
        </w:tc>
        <w:tc>
          <w:tcPr>
            <w:tcW w:w="7470" w:type="dxa"/>
          </w:tcPr>
          <w:p w:rsidR="00B67AD5" w:rsidRPr="009E4011" w:rsidRDefault="00B67AD5" w:rsidP="00311E1E">
            <w:pPr>
              <w:spacing w:after="0"/>
              <w:jc w:val="both"/>
              <w:rPr>
                <w:rFonts w:cstheme="minorHAnsi"/>
              </w:rPr>
            </w:pPr>
            <w:r w:rsidRPr="009E4011">
              <w:rPr>
                <w:rFonts w:cstheme="minorHAnsi"/>
              </w:rPr>
              <w:t>Affix a prominent notice or sign in a conspicuous place at the workplace, indicating where the first aid box or boxes are kept as well as the name of the person in charge of such first aid box or boxes.</w:t>
            </w:r>
          </w:p>
        </w:tc>
      </w:tr>
      <w:tr w:rsidR="00B67AD5" w:rsidRPr="009E4011" w:rsidTr="00311E1E">
        <w:trPr>
          <w:trHeight w:val="319"/>
        </w:trPr>
        <w:tc>
          <w:tcPr>
            <w:tcW w:w="2160" w:type="dxa"/>
          </w:tcPr>
          <w:p w:rsidR="00B67AD5" w:rsidRPr="009E4011" w:rsidRDefault="00B67AD5" w:rsidP="00311E1E">
            <w:pPr>
              <w:spacing w:after="0"/>
              <w:jc w:val="center"/>
              <w:rPr>
                <w:rFonts w:cstheme="minorHAnsi"/>
              </w:rPr>
            </w:pPr>
            <w:r w:rsidRPr="009E4011">
              <w:rPr>
                <w:rFonts w:cstheme="minorHAnsi"/>
              </w:rPr>
              <w:t>7</w:t>
            </w:r>
          </w:p>
        </w:tc>
        <w:tc>
          <w:tcPr>
            <w:tcW w:w="7470" w:type="dxa"/>
          </w:tcPr>
          <w:p w:rsidR="00B67AD5" w:rsidRPr="009E4011" w:rsidRDefault="00B67AD5" w:rsidP="00311E1E">
            <w:pPr>
              <w:spacing w:after="0"/>
              <w:jc w:val="both"/>
              <w:rPr>
                <w:rFonts w:cstheme="minorHAnsi"/>
              </w:rPr>
            </w:pPr>
            <w:r w:rsidRPr="009E4011">
              <w:rPr>
                <w:rFonts w:cstheme="minorHAnsi"/>
              </w:rPr>
              <w:t xml:space="preserve">Where more than 10 employees are employed at a workplace, take steps to ensure that for every group of up to 50, a minimum of one qualified first aid representative is available at that workplace, </w:t>
            </w:r>
          </w:p>
        </w:tc>
      </w:tr>
    </w:tbl>
    <w:p w:rsidR="00B67AD5" w:rsidRPr="009E4011" w:rsidRDefault="00B67AD5" w:rsidP="00B67AD5">
      <w:pPr>
        <w:spacing w:after="0"/>
        <w:rPr>
          <w:rFonts w:cstheme="minorHAnsi"/>
        </w:rPr>
      </w:pPr>
    </w:p>
    <w:p w:rsidR="00B67AD5" w:rsidRPr="009E4011" w:rsidRDefault="00B67AD5" w:rsidP="00B67AD5">
      <w:pPr>
        <w:spacing w:after="0"/>
        <w:rPr>
          <w:rFonts w:cstheme="minorHAnsi"/>
          <w:b/>
        </w:rPr>
      </w:pPr>
      <w:r w:rsidRPr="009E4011">
        <w:rPr>
          <w:rFonts w:cstheme="minorHAnsi"/>
          <w:b/>
        </w:rPr>
        <w:t>COMPANY PROCEDURES</w:t>
      </w:r>
    </w:p>
    <w:p w:rsidR="00B67AD5" w:rsidRPr="009E4011" w:rsidRDefault="00B67AD5" w:rsidP="00B67AD5">
      <w:pPr>
        <w:spacing w:after="0"/>
        <w:rPr>
          <w:rFonts w:cstheme="minorHAnsi"/>
        </w:rPr>
      </w:pPr>
      <w:r w:rsidRPr="009E4011">
        <w:rPr>
          <w:rFonts w:cstheme="minorHAnsi"/>
        </w:rPr>
        <w:t xml:space="preserve">Depending on the type of organisation, procedures are implemented to suit the specific needs of the particular organisation. There are however general expectations with regard to company procedures concerning safety.  For every 50 employees in the </w:t>
      </w:r>
      <w:r>
        <w:rPr>
          <w:rFonts w:cstheme="minorHAnsi"/>
        </w:rPr>
        <w:t>organisation</w:t>
      </w:r>
      <w:r w:rsidRPr="009E4011">
        <w:rPr>
          <w:rFonts w:cstheme="minorHAnsi"/>
        </w:rPr>
        <w:t>, there should be one Safety Officer. This person attends Safety Committee meetings and is responsible for ensuring that safety hazards are dealt with promptly. See below for further procedures.</w:t>
      </w:r>
    </w:p>
    <w:p w:rsidR="000B27CE" w:rsidRDefault="000B27CE" w:rsidP="000B27CE">
      <w:pPr>
        <w:shd w:val="clear" w:color="auto" w:fill="97A7CF" w:themeFill="accent3" w:themeFillTint="99"/>
        <w:rPr>
          <w:b/>
          <w:sz w:val="24"/>
          <w:szCs w:val="24"/>
        </w:rPr>
      </w:pPr>
      <w:r>
        <w:rPr>
          <w:noProof/>
          <w:lang w:eastAsia="en-ZA"/>
        </w:rPr>
        <w:drawing>
          <wp:inline distT="0" distB="0" distL="0" distR="0" wp14:anchorId="388DCACD" wp14:editId="32A9E0FB">
            <wp:extent cx="752475" cy="5619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4 – This Task needs to be completed and placed in your </w:t>
      </w:r>
      <w:proofErr w:type="spellStart"/>
      <w:r>
        <w:rPr>
          <w:b/>
          <w:sz w:val="24"/>
          <w:szCs w:val="24"/>
        </w:rPr>
        <w:t>PoE</w:t>
      </w:r>
      <w:proofErr w:type="spellEnd"/>
    </w:p>
    <w:p w:rsidR="000B27CE" w:rsidRDefault="008A07F1" w:rsidP="000B27CE">
      <w:pPr>
        <w:shd w:val="clear" w:color="auto" w:fill="97A7CF" w:themeFill="accent3" w:themeFillTint="99"/>
        <w:spacing w:after="0" w:line="240" w:lineRule="auto"/>
      </w:pPr>
      <w:r w:rsidRPr="008A07F1">
        <w:t>The safety of staff is regulated by the Occupational Health and Safety Act and Regulations. All organisations need to subscribe to legislative procedures in order to ensure the safety of staff and customers.</w:t>
      </w:r>
      <w:r>
        <w:t xml:space="preserve"> What steps need to take place to ensure the safety of staff and </w:t>
      </w:r>
      <w:proofErr w:type="gramStart"/>
      <w:r>
        <w:t>customers.</w:t>
      </w:r>
      <w:proofErr w:type="gramEnd"/>
      <w:r>
        <w:t xml:space="preserve"> </w:t>
      </w:r>
    </w:p>
    <w:p w:rsidR="008A07F1" w:rsidRDefault="008A07F1" w:rsidP="000B27CE">
      <w:pPr>
        <w:shd w:val="clear" w:color="auto" w:fill="97A7CF" w:themeFill="accent3" w:themeFillTint="99"/>
        <w:spacing w:after="0" w:line="240" w:lineRule="auto"/>
      </w:pPr>
    </w:p>
    <w:p w:rsidR="000B27CE" w:rsidRPr="002044A0" w:rsidRDefault="000B27CE" w:rsidP="000B27CE">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4</w:t>
      </w:r>
    </w:p>
    <w:p w:rsidR="000B27CE" w:rsidRDefault="000B27CE" w:rsidP="000B27CE">
      <w:pPr>
        <w:spacing w:after="0"/>
        <w:rPr>
          <w:rFonts w:cstheme="minorHAnsi"/>
          <w:b/>
        </w:rPr>
      </w:pPr>
    </w:p>
    <w:tbl>
      <w:tblPr>
        <w:tblW w:w="94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7290"/>
      </w:tblGrid>
      <w:tr w:rsidR="00B67AD5" w:rsidRPr="000B27CE" w:rsidTr="000B27CE">
        <w:tc>
          <w:tcPr>
            <w:tcW w:w="2160" w:type="dxa"/>
            <w:shd w:val="clear" w:color="auto" w:fill="97A7CF" w:themeFill="accent3" w:themeFillTint="99"/>
          </w:tcPr>
          <w:p w:rsidR="00B67AD5" w:rsidRPr="000B27CE" w:rsidRDefault="00B67AD5" w:rsidP="00B67AD5">
            <w:pPr>
              <w:pStyle w:val="Heading7"/>
              <w:keepNext w:val="0"/>
              <w:keepLines w:val="0"/>
              <w:widowControl w:val="0"/>
              <w:numPr>
                <w:ilvl w:val="6"/>
                <w:numId w:val="0"/>
              </w:numPr>
              <w:suppressAutoHyphens/>
              <w:overflowPunct w:val="0"/>
              <w:autoSpaceDE w:val="0"/>
              <w:autoSpaceDN w:val="0"/>
              <w:adjustRightInd w:val="0"/>
              <w:spacing w:before="0" w:line="240" w:lineRule="auto"/>
              <w:jc w:val="center"/>
              <w:textAlignment w:val="baseline"/>
              <w:rPr>
                <w:rFonts w:asciiTheme="minorHAnsi" w:hAnsiTheme="minorHAnsi" w:cstheme="minorHAnsi"/>
                <w:b/>
              </w:rPr>
            </w:pPr>
            <w:r w:rsidRPr="000B27CE">
              <w:rPr>
                <w:rFonts w:asciiTheme="minorHAnsi" w:hAnsiTheme="minorHAnsi" w:cstheme="minorHAnsi"/>
                <w:b/>
              </w:rPr>
              <w:t>Step</w:t>
            </w:r>
          </w:p>
        </w:tc>
        <w:tc>
          <w:tcPr>
            <w:tcW w:w="7290" w:type="dxa"/>
            <w:shd w:val="clear" w:color="auto" w:fill="97A7CF" w:themeFill="accent3" w:themeFillTint="99"/>
          </w:tcPr>
          <w:p w:rsidR="00B67AD5" w:rsidRPr="000B27CE" w:rsidRDefault="00B67AD5" w:rsidP="00311E1E">
            <w:pPr>
              <w:spacing w:after="0"/>
              <w:jc w:val="center"/>
              <w:rPr>
                <w:rFonts w:cstheme="minorHAnsi"/>
                <w:b/>
              </w:rPr>
            </w:pPr>
            <w:r w:rsidRPr="000B27CE">
              <w:rPr>
                <w:rFonts w:cstheme="minorHAnsi"/>
                <w:b/>
              </w:rPr>
              <w:t>Action</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1</w:t>
            </w:r>
          </w:p>
        </w:tc>
        <w:tc>
          <w:tcPr>
            <w:tcW w:w="7290" w:type="dxa"/>
          </w:tcPr>
          <w:p w:rsidR="00B67AD5" w:rsidRPr="009E4011" w:rsidRDefault="00B67AD5" w:rsidP="00311E1E">
            <w:pPr>
              <w:spacing w:after="0"/>
              <w:jc w:val="both"/>
              <w:rPr>
                <w:rFonts w:cstheme="minorHAnsi"/>
              </w:rPr>
            </w:pPr>
            <w:r w:rsidRPr="009E4011">
              <w:rPr>
                <w:rFonts w:cstheme="minorHAnsi"/>
              </w:rPr>
              <w:t>Do not run in the workplace.</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2</w:t>
            </w:r>
          </w:p>
        </w:tc>
        <w:tc>
          <w:tcPr>
            <w:tcW w:w="7290" w:type="dxa"/>
          </w:tcPr>
          <w:p w:rsidR="00B67AD5" w:rsidRPr="009E4011" w:rsidRDefault="00B67AD5" w:rsidP="00311E1E">
            <w:pPr>
              <w:spacing w:after="0"/>
              <w:jc w:val="both"/>
              <w:rPr>
                <w:rFonts w:cstheme="minorHAnsi"/>
              </w:rPr>
            </w:pPr>
            <w:r w:rsidRPr="009E4011">
              <w:rPr>
                <w:rFonts w:cstheme="minorHAnsi"/>
              </w:rPr>
              <w:t>Wear shoes with non-slip soles</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3</w:t>
            </w:r>
          </w:p>
        </w:tc>
        <w:tc>
          <w:tcPr>
            <w:tcW w:w="7290" w:type="dxa"/>
          </w:tcPr>
          <w:p w:rsidR="00B67AD5" w:rsidRPr="009E4011" w:rsidRDefault="00B67AD5" w:rsidP="00311E1E">
            <w:pPr>
              <w:spacing w:after="0"/>
              <w:jc w:val="both"/>
              <w:rPr>
                <w:rFonts w:cstheme="minorHAnsi"/>
              </w:rPr>
            </w:pPr>
            <w:r w:rsidRPr="009E4011">
              <w:rPr>
                <w:rFonts w:cstheme="minorHAnsi"/>
              </w:rPr>
              <w:t>Clean up spills immediately</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lastRenderedPageBreak/>
              <w:t>4</w:t>
            </w:r>
          </w:p>
        </w:tc>
        <w:tc>
          <w:tcPr>
            <w:tcW w:w="7290" w:type="dxa"/>
          </w:tcPr>
          <w:p w:rsidR="00B67AD5" w:rsidRPr="009E4011" w:rsidRDefault="00B67AD5" w:rsidP="00311E1E">
            <w:pPr>
              <w:spacing w:after="0"/>
              <w:jc w:val="both"/>
              <w:rPr>
                <w:rFonts w:cstheme="minorHAnsi"/>
              </w:rPr>
            </w:pPr>
            <w:r w:rsidRPr="009E4011">
              <w:rPr>
                <w:rFonts w:cstheme="minorHAnsi"/>
              </w:rPr>
              <w:t>Put up signs to mark wet areas</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5</w:t>
            </w:r>
          </w:p>
        </w:tc>
        <w:tc>
          <w:tcPr>
            <w:tcW w:w="7290" w:type="dxa"/>
          </w:tcPr>
          <w:p w:rsidR="00B67AD5" w:rsidRPr="009E4011" w:rsidRDefault="00B67AD5" w:rsidP="00311E1E">
            <w:pPr>
              <w:spacing w:after="0"/>
              <w:jc w:val="both"/>
              <w:rPr>
                <w:rFonts w:cstheme="minorHAnsi"/>
              </w:rPr>
            </w:pPr>
            <w:r w:rsidRPr="009E4011">
              <w:rPr>
                <w:rFonts w:cstheme="minorHAnsi"/>
              </w:rPr>
              <w:t>Be familiar with the location of the First Aid Box</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6</w:t>
            </w:r>
          </w:p>
        </w:tc>
        <w:tc>
          <w:tcPr>
            <w:tcW w:w="7290" w:type="dxa"/>
          </w:tcPr>
          <w:p w:rsidR="00B67AD5" w:rsidRPr="009E4011" w:rsidRDefault="00B67AD5" w:rsidP="00311E1E">
            <w:pPr>
              <w:spacing w:after="0"/>
              <w:jc w:val="both"/>
              <w:rPr>
                <w:rFonts w:cstheme="minorHAnsi"/>
              </w:rPr>
            </w:pPr>
            <w:r w:rsidRPr="009E4011">
              <w:rPr>
                <w:rFonts w:cstheme="minorHAnsi"/>
              </w:rPr>
              <w:t xml:space="preserve">Make sure that </w:t>
            </w:r>
            <w:proofErr w:type="gramStart"/>
            <w:r w:rsidRPr="009E4011">
              <w:rPr>
                <w:rFonts w:cstheme="minorHAnsi"/>
              </w:rPr>
              <w:t>staff know</w:t>
            </w:r>
            <w:proofErr w:type="gramEnd"/>
            <w:r w:rsidRPr="009E4011">
              <w:rPr>
                <w:rFonts w:cstheme="minorHAnsi"/>
              </w:rPr>
              <w:t xml:space="preserve"> the names of the First Aid and Safety Officers in their unit / department and how to contact them.</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7</w:t>
            </w:r>
          </w:p>
          <w:p w:rsidR="00B67AD5" w:rsidRPr="009E4011" w:rsidRDefault="00B67AD5" w:rsidP="00311E1E">
            <w:pPr>
              <w:spacing w:after="0"/>
              <w:jc w:val="center"/>
              <w:rPr>
                <w:rFonts w:cstheme="minorHAnsi"/>
              </w:rPr>
            </w:pPr>
          </w:p>
        </w:tc>
        <w:tc>
          <w:tcPr>
            <w:tcW w:w="7290" w:type="dxa"/>
          </w:tcPr>
          <w:p w:rsidR="00B67AD5" w:rsidRPr="009E4011" w:rsidRDefault="00B67AD5" w:rsidP="00311E1E">
            <w:pPr>
              <w:spacing w:after="0"/>
              <w:jc w:val="both"/>
              <w:rPr>
                <w:rFonts w:cstheme="minorHAnsi"/>
              </w:rPr>
            </w:pPr>
            <w:r w:rsidRPr="009E4011">
              <w:rPr>
                <w:rFonts w:cstheme="minorHAnsi"/>
              </w:rPr>
              <w:t>Have knowledge of the relevant emergency authorities and how to contact them.</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8</w:t>
            </w:r>
          </w:p>
        </w:tc>
        <w:tc>
          <w:tcPr>
            <w:tcW w:w="7290" w:type="dxa"/>
          </w:tcPr>
          <w:p w:rsidR="00B67AD5" w:rsidRPr="009E4011" w:rsidRDefault="00B67AD5" w:rsidP="00311E1E">
            <w:pPr>
              <w:spacing w:after="0"/>
              <w:jc w:val="both"/>
              <w:rPr>
                <w:rFonts w:cstheme="minorHAnsi"/>
              </w:rPr>
            </w:pPr>
            <w:r w:rsidRPr="009E4011">
              <w:rPr>
                <w:rFonts w:cstheme="minorHAnsi"/>
              </w:rPr>
              <w:t>Display emergency and caution signs where they are easily accessible and observed.</w:t>
            </w:r>
          </w:p>
        </w:tc>
      </w:tr>
      <w:tr w:rsidR="00B67AD5" w:rsidRPr="009E4011" w:rsidTr="00311E1E">
        <w:tc>
          <w:tcPr>
            <w:tcW w:w="2160" w:type="dxa"/>
          </w:tcPr>
          <w:p w:rsidR="00B67AD5" w:rsidRPr="009E4011" w:rsidRDefault="00B67AD5" w:rsidP="00311E1E">
            <w:pPr>
              <w:spacing w:after="0"/>
              <w:jc w:val="center"/>
              <w:rPr>
                <w:rFonts w:cstheme="minorHAnsi"/>
              </w:rPr>
            </w:pPr>
            <w:r w:rsidRPr="009E4011">
              <w:rPr>
                <w:rFonts w:cstheme="minorHAnsi"/>
              </w:rPr>
              <w:t>9</w:t>
            </w:r>
          </w:p>
        </w:tc>
        <w:tc>
          <w:tcPr>
            <w:tcW w:w="7290" w:type="dxa"/>
          </w:tcPr>
          <w:p w:rsidR="00B67AD5" w:rsidRPr="009E4011" w:rsidRDefault="00B67AD5" w:rsidP="00311E1E">
            <w:pPr>
              <w:spacing w:after="0"/>
              <w:jc w:val="both"/>
              <w:rPr>
                <w:rFonts w:cstheme="minorHAnsi"/>
              </w:rPr>
            </w:pPr>
            <w:r w:rsidRPr="009E4011">
              <w:rPr>
                <w:rFonts w:cstheme="minorHAnsi"/>
              </w:rPr>
              <w:t>Effectively display fire exits.</w:t>
            </w:r>
          </w:p>
        </w:tc>
      </w:tr>
    </w:tbl>
    <w:p w:rsidR="00B67AD5" w:rsidRPr="009E4011" w:rsidRDefault="00B67AD5" w:rsidP="00B67AD5">
      <w:pPr>
        <w:spacing w:after="0"/>
        <w:rPr>
          <w:rFonts w:cstheme="minorHAnsi"/>
        </w:rPr>
      </w:pPr>
    </w:p>
    <w:p w:rsidR="00B67AD5" w:rsidRPr="009E4011" w:rsidRDefault="00B67AD5" w:rsidP="00B67AD5">
      <w:pPr>
        <w:spacing w:after="0"/>
        <w:rPr>
          <w:rFonts w:cstheme="minorHAnsi"/>
          <w:b/>
        </w:rPr>
      </w:pPr>
      <w:r w:rsidRPr="009E4011">
        <w:rPr>
          <w:rFonts w:cstheme="minorHAnsi"/>
          <w:b/>
        </w:rPr>
        <w:t>COST FOR THE ORGANISATION</w:t>
      </w:r>
    </w:p>
    <w:p w:rsidR="000B27CE" w:rsidRDefault="000B27CE" w:rsidP="000B27CE">
      <w:pPr>
        <w:shd w:val="clear" w:color="auto" w:fill="97A7CF" w:themeFill="accent3" w:themeFillTint="99"/>
        <w:rPr>
          <w:b/>
          <w:sz w:val="24"/>
          <w:szCs w:val="24"/>
        </w:rPr>
      </w:pPr>
      <w:r>
        <w:rPr>
          <w:noProof/>
          <w:lang w:eastAsia="en-ZA"/>
        </w:rPr>
        <w:drawing>
          <wp:inline distT="0" distB="0" distL="0" distR="0" wp14:anchorId="388DCACD" wp14:editId="32A9E0FB">
            <wp:extent cx="752475" cy="5619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5 – This Task needs to be completed and placed in your </w:t>
      </w:r>
      <w:proofErr w:type="spellStart"/>
      <w:r>
        <w:rPr>
          <w:b/>
          <w:sz w:val="24"/>
          <w:szCs w:val="24"/>
        </w:rPr>
        <w:t>PoE</w:t>
      </w:r>
      <w:proofErr w:type="spellEnd"/>
    </w:p>
    <w:p w:rsidR="000B27CE" w:rsidRDefault="008A07F1" w:rsidP="000B27CE">
      <w:pPr>
        <w:shd w:val="clear" w:color="auto" w:fill="97A7CF" w:themeFill="accent3" w:themeFillTint="99"/>
        <w:spacing w:after="0" w:line="240" w:lineRule="auto"/>
      </w:pPr>
      <w:r>
        <w:t>If preventative action is not taken, what would be the cost implication to the company?</w:t>
      </w:r>
    </w:p>
    <w:p w:rsidR="008A07F1" w:rsidRDefault="008A07F1" w:rsidP="000B27CE">
      <w:pPr>
        <w:shd w:val="clear" w:color="auto" w:fill="97A7CF" w:themeFill="accent3" w:themeFillTint="99"/>
        <w:spacing w:after="0" w:line="240" w:lineRule="auto"/>
      </w:pPr>
    </w:p>
    <w:p w:rsidR="000B27CE" w:rsidRPr="002044A0" w:rsidRDefault="000B27CE" w:rsidP="000B27CE">
      <w:pPr>
        <w:shd w:val="clear" w:color="auto" w:fill="97A7CF" w:themeFill="accent3" w:themeFillTint="99"/>
        <w:spacing w:after="0" w:line="240" w:lineRule="auto"/>
        <w:rPr>
          <w:rFonts w:ascii="Arial" w:hAnsi="Arial" w:cs="Arial"/>
          <w:b/>
        </w:rPr>
      </w:pPr>
      <w:r>
        <w:t xml:space="preserve">This Task is aligned to </w:t>
      </w:r>
      <w:r>
        <w:rPr>
          <w:b/>
        </w:rPr>
        <w:t>Specific Outcome 1, Assessment Criterion 4</w:t>
      </w:r>
    </w:p>
    <w:p w:rsidR="000B27CE" w:rsidRDefault="000B27CE" w:rsidP="000B27CE">
      <w:pPr>
        <w:spacing w:after="0"/>
        <w:rPr>
          <w:rFonts w:cstheme="minorHAnsi"/>
          <w:b/>
        </w:rPr>
      </w:pPr>
    </w:p>
    <w:p w:rsidR="00B67AD5" w:rsidRPr="009E4011" w:rsidRDefault="00B67AD5" w:rsidP="00B67AD5">
      <w:pPr>
        <w:spacing w:after="0"/>
        <w:jc w:val="both"/>
        <w:rPr>
          <w:rFonts w:cstheme="minorHAnsi"/>
        </w:rPr>
      </w:pPr>
      <w:r w:rsidRPr="009E4011">
        <w:rPr>
          <w:rFonts w:cstheme="minorHAnsi"/>
        </w:rPr>
        <w:t xml:space="preserve">The </w:t>
      </w:r>
      <w:r>
        <w:rPr>
          <w:rFonts w:cstheme="minorHAnsi"/>
        </w:rPr>
        <w:t>customer</w:t>
      </w:r>
      <w:r w:rsidRPr="009E4011">
        <w:rPr>
          <w:rFonts w:cstheme="minorHAnsi"/>
        </w:rPr>
        <w:t xml:space="preserve"> visits the </w:t>
      </w:r>
      <w:r>
        <w:rPr>
          <w:rFonts w:cstheme="minorHAnsi"/>
        </w:rPr>
        <w:t>organisation</w:t>
      </w:r>
      <w:r w:rsidRPr="009E4011">
        <w:rPr>
          <w:rFonts w:cstheme="minorHAnsi"/>
        </w:rPr>
        <w:t xml:space="preserve"> with the pre conceived notion that they are entering a safe environment, as they are paying for the privilege. It is important to maintain a safe working environment for customers in order to meet customer expectations and facilitate customer satisfaction.</w:t>
      </w:r>
      <w:r>
        <w:rPr>
          <w:rFonts w:cstheme="minorHAnsi"/>
        </w:rPr>
        <w:t xml:space="preserve">  </w:t>
      </w:r>
      <w:r w:rsidRPr="009E4011">
        <w:rPr>
          <w:rFonts w:cstheme="minorHAnsi"/>
        </w:rPr>
        <w:t xml:space="preserve">It is important also for staff that their work environment is safe. </w:t>
      </w:r>
      <w:proofErr w:type="gramStart"/>
      <w:r w:rsidRPr="009E4011">
        <w:rPr>
          <w:rFonts w:cstheme="minorHAnsi"/>
        </w:rPr>
        <w:t>Staff</w:t>
      </w:r>
      <w:proofErr w:type="gramEnd"/>
      <w:r w:rsidRPr="009E4011">
        <w:rPr>
          <w:rFonts w:cstheme="minorHAnsi"/>
        </w:rPr>
        <w:t xml:space="preserve"> needs to feel reassured that they are working in a safe and hazard free environment. This contributes to a positive, less </w:t>
      </w:r>
      <w:proofErr w:type="gramStart"/>
      <w:r w:rsidRPr="009E4011">
        <w:rPr>
          <w:rFonts w:cstheme="minorHAnsi"/>
        </w:rPr>
        <w:t>stressful,</w:t>
      </w:r>
      <w:proofErr w:type="gramEnd"/>
      <w:r w:rsidRPr="009E4011">
        <w:rPr>
          <w:rFonts w:cstheme="minorHAnsi"/>
        </w:rPr>
        <w:t xml:space="preserve"> and enthusiastic work ethic. A safe work environment affects staff turnover and impacts on production.</w:t>
      </w:r>
    </w:p>
    <w:p w:rsidR="00B67AD5" w:rsidRPr="009E4011" w:rsidRDefault="00B67AD5" w:rsidP="00B67AD5">
      <w:pPr>
        <w:spacing w:after="0"/>
        <w:rPr>
          <w:rFonts w:cstheme="minorHAnsi"/>
          <w:b/>
        </w:rPr>
      </w:pPr>
      <w:r w:rsidRPr="009E4011">
        <w:rPr>
          <w:rFonts w:cstheme="minorHAnsi"/>
        </w:rPr>
        <w:t>Ultimately, failure to maintain a safe work environment has grave costs for the company.</w:t>
      </w:r>
    </w:p>
    <w:p w:rsidR="00B67AD5" w:rsidRPr="009E4011" w:rsidRDefault="00B67AD5" w:rsidP="00B67AD5">
      <w:pPr>
        <w:spacing w:after="0"/>
        <w:rPr>
          <w:rFonts w:cstheme="minorHAnsi"/>
          <w:b/>
        </w:rPr>
      </w:pPr>
    </w:p>
    <w:p w:rsidR="00B67AD5" w:rsidRPr="009E4011" w:rsidRDefault="00B67AD5" w:rsidP="00B67AD5">
      <w:pPr>
        <w:spacing w:after="0"/>
        <w:jc w:val="both"/>
        <w:rPr>
          <w:rFonts w:cstheme="minorHAnsi"/>
        </w:rPr>
      </w:pPr>
      <w:r w:rsidRPr="009E4011">
        <w:rPr>
          <w:rFonts w:cstheme="minorHAnsi"/>
        </w:rPr>
        <w:t>Failure to take preventative action can result in injury to guests and staff and could result in the following discussed:</w:t>
      </w:r>
    </w:p>
    <w:p w:rsidR="00B67AD5" w:rsidRPr="009E4011" w:rsidRDefault="00B67AD5" w:rsidP="00B67AD5">
      <w:pPr>
        <w:numPr>
          <w:ilvl w:val="0"/>
          <w:numId w:val="26"/>
        </w:numPr>
        <w:spacing w:after="0" w:line="240" w:lineRule="auto"/>
        <w:ind w:left="720"/>
        <w:jc w:val="both"/>
        <w:rPr>
          <w:rFonts w:cstheme="minorHAnsi"/>
        </w:rPr>
      </w:pPr>
      <w:r w:rsidRPr="009E4011">
        <w:rPr>
          <w:rFonts w:cstheme="minorHAnsi"/>
        </w:rPr>
        <w:t xml:space="preserve">When preventable harm comes to a </w:t>
      </w:r>
      <w:r>
        <w:rPr>
          <w:rFonts w:cstheme="minorHAnsi"/>
        </w:rPr>
        <w:t>customer</w:t>
      </w:r>
      <w:r w:rsidRPr="009E4011">
        <w:rPr>
          <w:rFonts w:cstheme="minorHAnsi"/>
        </w:rPr>
        <w:t xml:space="preserve"> or staff member unnecessarily, staff spend time assisting that person and handling the situation. </w:t>
      </w:r>
    </w:p>
    <w:p w:rsidR="00B67AD5" w:rsidRPr="009E4011" w:rsidRDefault="00B67AD5" w:rsidP="00B67AD5">
      <w:pPr>
        <w:numPr>
          <w:ilvl w:val="0"/>
          <w:numId w:val="26"/>
        </w:numPr>
        <w:spacing w:after="0" w:line="240" w:lineRule="auto"/>
        <w:ind w:left="720"/>
        <w:jc w:val="both"/>
        <w:rPr>
          <w:rFonts w:cstheme="minorHAnsi"/>
        </w:rPr>
      </w:pPr>
      <w:r w:rsidRPr="009E4011">
        <w:rPr>
          <w:rFonts w:cstheme="minorHAnsi"/>
        </w:rPr>
        <w:t xml:space="preserve">When harm comes to a </w:t>
      </w:r>
      <w:r>
        <w:rPr>
          <w:rFonts w:cstheme="minorHAnsi"/>
        </w:rPr>
        <w:t>customer</w:t>
      </w:r>
      <w:r w:rsidRPr="009E4011">
        <w:rPr>
          <w:rFonts w:cstheme="minorHAnsi"/>
        </w:rPr>
        <w:t xml:space="preserve">, it is very likely that the establishment will lose that </w:t>
      </w:r>
      <w:r>
        <w:rPr>
          <w:rFonts w:cstheme="minorHAnsi"/>
        </w:rPr>
        <w:t>customer</w:t>
      </w:r>
      <w:r w:rsidRPr="009E4011">
        <w:rPr>
          <w:rFonts w:cstheme="minorHAnsi"/>
        </w:rPr>
        <w:t xml:space="preserve">. This represents a considerable cost to the company. </w:t>
      </w:r>
    </w:p>
    <w:p w:rsidR="00B67AD5" w:rsidRPr="009E4011" w:rsidRDefault="00B67AD5" w:rsidP="00B67AD5">
      <w:pPr>
        <w:numPr>
          <w:ilvl w:val="0"/>
          <w:numId w:val="26"/>
        </w:numPr>
        <w:spacing w:after="0" w:line="240" w:lineRule="auto"/>
        <w:ind w:left="720"/>
        <w:jc w:val="both"/>
        <w:rPr>
          <w:rFonts w:cstheme="minorHAnsi"/>
        </w:rPr>
      </w:pPr>
      <w:r w:rsidRPr="009E4011">
        <w:rPr>
          <w:rFonts w:cstheme="minorHAnsi"/>
        </w:rPr>
        <w:t>Equipment hazards that are unattended may well result in damage to that equipment, which may result in expensive repair costs.</w:t>
      </w:r>
    </w:p>
    <w:p w:rsidR="00B67AD5" w:rsidRPr="009E4011" w:rsidRDefault="00B67AD5" w:rsidP="00B67AD5">
      <w:pPr>
        <w:numPr>
          <w:ilvl w:val="0"/>
          <w:numId w:val="26"/>
        </w:numPr>
        <w:spacing w:after="0" w:line="240" w:lineRule="auto"/>
        <w:ind w:left="720"/>
        <w:rPr>
          <w:rFonts w:cstheme="minorHAnsi"/>
          <w:b/>
        </w:rPr>
      </w:pPr>
      <w:r w:rsidRPr="009E4011">
        <w:rPr>
          <w:rFonts w:cstheme="minorHAnsi"/>
        </w:rPr>
        <w:t>Damaged equipment that results from the failure to report hazards and potential hazards can result in expensive ‘down-time”.</w:t>
      </w:r>
    </w:p>
    <w:p w:rsidR="000B27CE" w:rsidRDefault="000B27CE">
      <w:pPr>
        <w:rPr>
          <w:rFonts w:cstheme="minorHAnsi"/>
        </w:rPr>
      </w:pPr>
      <w:r>
        <w:rPr>
          <w:rFonts w:cstheme="minorHAnsi"/>
        </w:rPr>
        <w:br w:type="page"/>
      </w:r>
    </w:p>
    <w:p w:rsidR="000F3399" w:rsidRDefault="000F3399" w:rsidP="000F3399">
      <w:pPr>
        <w:spacing w:after="0" w:line="240" w:lineRule="auto"/>
        <w:rPr>
          <w:rFonts w:ascii="Tahoma" w:eastAsia="Times New Roman" w:hAnsi="Tahoma" w:cs="Tahoma"/>
          <w:color w:val="000000"/>
          <w:sz w:val="18"/>
          <w:szCs w:val="18"/>
          <w:lang w:eastAsia="en-ZA"/>
        </w:rPr>
      </w:pPr>
      <w:r>
        <w:rPr>
          <w:noProof/>
          <w:lang w:eastAsia="en-ZA"/>
        </w:rPr>
        <w:lastRenderedPageBreak/>
        <mc:AlternateContent>
          <mc:Choice Requires="wps">
            <w:drawing>
              <wp:anchor distT="0" distB="0" distL="114300" distR="114300" simplePos="0" relativeHeight="251675648" behindDoc="0" locked="0" layoutInCell="1" allowOverlap="1" wp14:anchorId="3CD1E61C" wp14:editId="5B759763">
                <wp:simplePos x="0" y="0"/>
                <wp:positionH relativeFrom="column">
                  <wp:posOffset>76200</wp:posOffset>
                </wp:positionH>
                <wp:positionV relativeFrom="paragraph">
                  <wp:posOffset>114300</wp:posOffset>
                </wp:positionV>
                <wp:extent cx="5753100" cy="1600200"/>
                <wp:effectExtent l="57150" t="57150" r="57150" b="57150"/>
                <wp:wrapNone/>
                <wp:docPr id="23" name="Text Box 23"/>
                <wp:cNvGraphicFramePr/>
                <a:graphic xmlns:a="http://schemas.openxmlformats.org/drawingml/2006/main">
                  <a:graphicData uri="http://schemas.microsoft.com/office/word/2010/wordprocessingShape">
                    <wps:wsp>
                      <wps:cNvSpPr txBox="1"/>
                      <wps:spPr>
                        <a:xfrm>
                          <a:off x="0" y="0"/>
                          <a:ext cx="5753100" cy="1600200"/>
                        </a:xfrm>
                        <a:prstGeom prst="rect">
                          <a:avLst/>
                        </a:prstGeom>
                        <a:gradFill>
                          <a:gsLst>
                            <a:gs pos="0">
                              <a:schemeClr val="accent3">
                                <a:lumMod val="60000"/>
                                <a:lumOff val="40000"/>
                              </a:schemeClr>
                            </a:gs>
                            <a:gs pos="50000">
                              <a:schemeClr val="accent1">
                                <a:tint val="44500"/>
                                <a:satMod val="160000"/>
                              </a:schemeClr>
                            </a:gs>
                            <a:gs pos="100000">
                              <a:schemeClr val="accent1">
                                <a:tint val="23500"/>
                                <a:satMod val="160000"/>
                              </a:schemeClr>
                            </a:gs>
                          </a:gsLst>
                          <a:lin ang="5400000" scaled="0"/>
                        </a:gradFill>
                        <a:ln w="6350">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a:effectLst/>
                        <a:scene3d>
                          <a:camera prst="orthographicFront"/>
                          <a:lightRig rig="threePt" dir="t"/>
                        </a:scene3d>
                        <a:sp3d>
                          <a:bevelT/>
                        </a:sp3d>
                      </wps:spPr>
                      <wps:style>
                        <a:lnRef idx="0">
                          <a:schemeClr val="accent1"/>
                        </a:lnRef>
                        <a:fillRef idx="0">
                          <a:schemeClr val="accent1"/>
                        </a:fillRef>
                        <a:effectRef idx="0">
                          <a:schemeClr val="accent1"/>
                        </a:effectRef>
                        <a:fontRef idx="minor">
                          <a:schemeClr val="dk1"/>
                        </a:fontRef>
                      </wps:style>
                      <wps:txbx>
                        <w:txbxContent>
                          <w:p w:rsidR="00FF5D7D" w:rsidRDefault="00FF5D7D" w:rsidP="000F3399">
                            <w:pPr>
                              <w:jc w:val="center"/>
                              <w:rPr>
                                <w:b/>
                                <w:sz w:val="48"/>
                                <w:szCs w:val="48"/>
                              </w:rPr>
                            </w:pPr>
                            <w:r>
                              <w:rPr>
                                <w:b/>
                                <w:sz w:val="56"/>
                                <w:szCs w:val="56"/>
                              </w:rPr>
                              <w:t>L</w:t>
                            </w:r>
                            <w:r>
                              <w:rPr>
                                <w:b/>
                                <w:sz w:val="48"/>
                                <w:szCs w:val="48"/>
                              </w:rPr>
                              <w:t>ESSON 3</w:t>
                            </w:r>
                          </w:p>
                          <w:p w:rsidR="00FF5D7D" w:rsidRPr="003637C2" w:rsidRDefault="00FF5D7D" w:rsidP="000F3399">
                            <w:pPr>
                              <w:jc w:val="center"/>
                              <w:rPr>
                                <w:i/>
                                <w:sz w:val="48"/>
                                <w:szCs w:val="48"/>
                              </w:rPr>
                            </w:pPr>
                            <w:r>
                              <w:rPr>
                                <w:b/>
                                <w:sz w:val="48"/>
                                <w:szCs w:val="48"/>
                              </w:rPr>
                              <w:t>Workplace Safety Activities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4" type="#_x0000_t202" style="position:absolute;margin-left:6pt;margin-top:9pt;width:453pt;height:126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" fillcolor="#97a7cf [1942]" strokeweight=".5pt">
                <v:fill color2="#e0e0e0 [756]" colors="0 #97a7d0;.5 #d2d2d2;1 #e8e8e8" focus="100%" type="gradient">
                  <o:fill v:ext="view" type="gradientUnscaled"/>
                </v:fill>
                <v:textbox>
                  <w:txbxContent>
                    <w:p w:rsidR="00FF5D7D" w:rsidRDefault="00FF5D7D" w:rsidP="000F3399">
                      <w:pPr>
                        <w:jc w:val="center"/>
                        <w:rPr>
                          <w:b/>
                          <w:sz w:val="48"/>
                          <w:szCs w:val="48"/>
                        </w:rPr>
                      </w:pPr>
                      <w:r>
                        <w:rPr>
                          <w:b/>
                          <w:sz w:val="56"/>
                          <w:szCs w:val="56"/>
                        </w:rPr>
                        <w:t>L</w:t>
                      </w:r>
                      <w:r>
                        <w:rPr>
                          <w:b/>
                          <w:sz w:val="48"/>
                          <w:szCs w:val="48"/>
                        </w:rPr>
                        <w:t>ESSON 3</w:t>
                      </w:r>
                    </w:p>
                    <w:p w:rsidR="00FF5D7D" w:rsidRPr="003637C2" w:rsidRDefault="00FF5D7D" w:rsidP="000F3399">
                      <w:pPr>
                        <w:jc w:val="center"/>
                        <w:rPr>
                          <w:i/>
                          <w:sz w:val="48"/>
                          <w:szCs w:val="48"/>
                        </w:rPr>
                      </w:pPr>
                      <w:r>
                        <w:rPr>
                          <w:b/>
                          <w:sz w:val="48"/>
                          <w:szCs w:val="48"/>
                        </w:rPr>
                        <w:t>Workplace Safety Activities</w:t>
                      </w:r>
                    </w:p>
                  </w:txbxContent>
                </v:textbox>
              </v:shape>
            </w:pict>
          </mc:Fallback>
        </mc:AlternateContent>
      </w: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Default="000F3399" w:rsidP="000F3399">
      <w:pPr>
        <w:spacing w:after="0" w:line="240" w:lineRule="auto"/>
        <w:rPr>
          <w:rFonts w:ascii="Tahoma" w:eastAsia="Times New Roman" w:hAnsi="Tahoma" w:cs="Tahoma"/>
          <w:color w:val="000000"/>
          <w:sz w:val="18"/>
          <w:szCs w:val="18"/>
          <w:lang w:eastAsia="en-ZA"/>
        </w:rPr>
      </w:pPr>
    </w:p>
    <w:p w:rsidR="000F3399" w:rsidRPr="00E43E7E" w:rsidRDefault="000F3399" w:rsidP="000F3399">
      <w:pPr>
        <w:spacing w:after="0"/>
        <w:jc w:val="center"/>
        <w:rPr>
          <w:rFonts w:ascii="Arial" w:hAnsi="Arial" w:cs="Arial"/>
          <w:sz w:val="28"/>
          <w:szCs w:val="28"/>
        </w:rPr>
      </w:pPr>
      <w:r w:rsidRPr="00E43E7E">
        <w:rPr>
          <w:rFonts w:ascii="Arial" w:hAnsi="Arial" w:cs="Arial"/>
          <w:sz w:val="28"/>
          <w:szCs w:val="28"/>
        </w:rPr>
        <w:t xml:space="preserve">This Learning Unit is aligned to </w:t>
      </w:r>
      <w:r>
        <w:rPr>
          <w:rFonts w:ascii="Arial" w:hAnsi="Arial" w:cs="Arial"/>
          <w:sz w:val="28"/>
          <w:szCs w:val="28"/>
        </w:rPr>
        <w:t>US 259604 Specific Outcome 3</w:t>
      </w:r>
      <w:r w:rsidRPr="00E43E7E">
        <w:rPr>
          <w:rFonts w:ascii="Arial" w:hAnsi="Arial" w:cs="Arial"/>
          <w:sz w:val="28"/>
          <w:szCs w:val="28"/>
        </w:rPr>
        <w:t>:</w:t>
      </w:r>
    </w:p>
    <w:p w:rsidR="000F3399" w:rsidRPr="00E43E7E" w:rsidRDefault="000F3399" w:rsidP="000F3399">
      <w:pPr>
        <w:spacing w:after="0"/>
        <w:jc w:val="center"/>
        <w:rPr>
          <w:rFonts w:ascii="Arial" w:hAnsi="Arial" w:cs="Arial"/>
          <w:b/>
          <w:sz w:val="28"/>
          <w:szCs w:val="28"/>
        </w:rPr>
      </w:pPr>
      <w:r>
        <w:rPr>
          <w:rFonts w:ascii="Arial" w:hAnsi="Arial" w:cs="Arial"/>
          <w:b/>
          <w:sz w:val="28"/>
          <w:szCs w:val="28"/>
        </w:rPr>
        <w:t>Evaluate performance of workplace safety activities required by safety, health and environmental management programmes</w:t>
      </w:r>
    </w:p>
    <w:p w:rsidR="000F3399" w:rsidRDefault="000F3399" w:rsidP="000F3399">
      <w:pPr>
        <w:spacing w:after="0"/>
        <w:jc w:val="center"/>
        <w:rPr>
          <w:rFonts w:ascii="Arial" w:hAnsi="Arial" w:cs="Arial"/>
          <w:sz w:val="28"/>
          <w:szCs w:val="28"/>
        </w:rPr>
      </w:pPr>
    </w:p>
    <w:p w:rsidR="000F3399" w:rsidRDefault="000F3399" w:rsidP="000F3399">
      <w:pPr>
        <w:spacing w:after="0"/>
        <w:jc w:val="center"/>
        <w:rPr>
          <w:rFonts w:ascii="Arial" w:hAnsi="Arial" w:cs="Arial"/>
          <w:sz w:val="28"/>
          <w:szCs w:val="28"/>
        </w:rPr>
      </w:pPr>
      <w:r>
        <w:rPr>
          <w:rFonts w:ascii="Arial" w:hAnsi="Arial" w:cs="Arial"/>
          <w:sz w:val="28"/>
          <w:szCs w:val="28"/>
        </w:rPr>
        <w:t>Specific Outcome 4:</w:t>
      </w:r>
    </w:p>
    <w:p w:rsidR="000F3399" w:rsidRDefault="000F3399" w:rsidP="000F3399">
      <w:pPr>
        <w:spacing w:after="0"/>
        <w:jc w:val="center"/>
        <w:rPr>
          <w:rFonts w:ascii="Arial" w:hAnsi="Arial" w:cs="Arial"/>
          <w:b/>
          <w:sz w:val="28"/>
          <w:szCs w:val="28"/>
        </w:rPr>
      </w:pPr>
      <w:r>
        <w:rPr>
          <w:rFonts w:ascii="Arial" w:hAnsi="Arial" w:cs="Arial"/>
          <w:b/>
          <w:sz w:val="28"/>
          <w:szCs w:val="28"/>
        </w:rPr>
        <w:t>Remedy workplace non-compliance to and non-performance of safety, health and environmental requirement programmes</w:t>
      </w:r>
    </w:p>
    <w:p w:rsidR="000F3399" w:rsidRPr="000F3399" w:rsidRDefault="000F3399" w:rsidP="000F3399">
      <w:pPr>
        <w:spacing w:after="0"/>
        <w:jc w:val="center"/>
        <w:rPr>
          <w:rFonts w:ascii="Arial" w:hAnsi="Arial" w:cs="Arial"/>
          <w:b/>
          <w:sz w:val="28"/>
          <w:szCs w:val="28"/>
        </w:rPr>
      </w:pPr>
    </w:p>
    <w:p w:rsidR="000F3399" w:rsidRPr="00E43E7E" w:rsidRDefault="000F3399" w:rsidP="000F3399">
      <w:pPr>
        <w:spacing w:after="0" w:line="240" w:lineRule="auto"/>
        <w:jc w:val="center"/>
        <w:rPr>
          <w:rFonts w:ascii="Arial" w:hAnsi="Arial" w:cs="Arial"/>
          <w:sz w:val="28"/>
          <w:szCs w:val="28"/>
        </w:rPr>
      </w:pPr>
      <w:r w:rsidRPr="00E43E7E">
        <w:rPr>
          <w:rFonts w:ascii="Arial" w:hAnsi="Arial" w:cs="Arial"/>
          <w:sz w:val="28"/>
          <w:szCs w:val="28"/>
        </w:rPr>
        <w:t>This Learning Unit comprises the theoretical component of your learning and includes activities that are class-based and of a formative nature.</w:t>
      </w:r>
    </w:p>
    <w:p w:rsidR="000F3399" w:rsidRPr="00E43E7E" w:rsidRDefault="000F3399" w:rsidP="000F3399">
      <w:pPr>
        <w:spacing w:after="0"/>
        <w:rPr>
          <w:rFonts w:ascii="Arial" w:hAnsi="Arial" w:cs="Arial"/>
          <w:sz w:val="24"/>
          <w:szCs w:val="24"/>
        </w:rPr>
      </w:pPr>
      <w:r w:rsidRPr="00E43E7E">
        <w:rPr>
          <w:rFonts w:ascii="Arial" w:hAnsi="Arial" w:cs="Arial"/>
          <w:sz w:val="24"/>
          <w:szCs w:val="24"/>
        </w:rPr>
        <w:br w:type="page"/>
      </w:r>
    </w:p>
    <w:p w:rsidR="000F3399" w:rsidRPr="00E43E7E" w:rsidRDefault="000F3399" w:rsidP="000F3399">
      <w:pPr>
        <w:spacing w:after="0" w:line="240" w:lineRule="auto"/>
        <w:rPr>
          <w:rFonts w:ascii="Arial" w:eastAsia="Times New Roman" w:hAnsi="Arial" w:cs="Arial"/>
          <w:vanish/>
          <w:color w:val="000000"/>
          <w:lang w:eastAsia="en-ZA"/>
        </w:rPr>
      </w:pPr>
    </w:p>
    <w:p w:rsidR="000F3399" w:rsidRPr="008B697C" w:rsidRDefault="000F3399" w:rsidP="000F3399">
      <w:pPr>
        <w:shd w:val="clear" w:color="auto" w:fill="97A7CF" w:themeFill="accent3" w:themeFillTint="99"/>
        <w:spacing w:after="0" w:line="240" w:lineRule="auto"/>
        <w:rPr>
          <w:rFonts w:ascii="Arial" w:eastAsia="Times New Roman" w:hAnsi="Arial" w:cs="Arial"/>
          <w:b/>
          <w:vanish/>
          <w:color w:val="000000"/>
          <w:sz w:val="24"/>
          <w:szCs w:val="24"/>
          <w:lang w:eastAsia="en-ZA"/>
        </w:rPr>
      </w:pPr>
      <w:r w:rsidRPr="008B697C">
        <w:rPr>
          <w:rFonts w:ascii="Arial" w:eastAsia="Times New Roman" w:hAnsi="Arial" w:cs="Arial"/>
          <w:b/>
          <w:vanish/>
          <w:color w:val="000000"/>
          <w:sz w:val="24"/>
          <w:szCs w:val="24"/>
          <w:lang w:eastAsia="en-ZA"/>
        </w:rPr>
        <w:t xml:space="preserve">After completing this </w:t>
      </w:r>
      <w:r>
        <w:rPr>
          <w:rFonts w:ascii="Arial" w:eastAsia="Times New Roman" w:hAnsi="Arial" w:cs="Arial"/>
          <w:b/>
          <w:vanish/>
          <w:color w:val="000000"/>
          <w:sz w:val="24"/>
          <w:szCs w:val="24"/>
          <w:lang w:eastAsia="en-ZA"/>
        </w:rPr>
        <w:t>Lesson</w:t>
      </w:r>
      <w:r w:rsidRPr="008B697C">
        <w:rPr>
          <w:rFonts w:ascii="Arial" w:eastAsia="Times New Roman" w:hAnsi="Arial" w:cs="Arial"/>
          <w:b/>
          <w:vanish/>
          <w:color w:val="000000"/>
          <w:sz w:val="24"/>
          <w:szCs w:val="24"/>
          <w:lang w:eastAsia="en-ZA"/>
        </w:rPr>
        <w:t>, you should be able to:</w:t>
      </w:r>
    </w:p>
    <w:p w:rsidR="000F3399" w:rsidRDefault="007C4684" w:rsidP="000F339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Measure safety performance</w:t>
      </w:r>
    </w:p>
    <w:p w:rsidR="007C4684" w:rsidRDefault="007C4684" w:rsidP="000F339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Identify and report on workplace safety</w:t>
      </w:r>
    </w:p>
    <w:p w:rsidR="007C4684" w:rsidRDefault="007C4684" w:rsidP="000F339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Explain the importance of monitoring and evaluating workplace safety</w:t>
      </w:r>
    </w:p>
    <w:p w:rsidR="007C4684" w:rsidRDefault="007C4684" w:rsidP="000F3399">
      <w:pPr>
        <w:pStyle w:val="ListParagraph"/>
        <w:numPr>
          <w:ilvl w:val="0"/>
          <w:numId w:val="2"/>
        </w:numPr>
        <w:shd w:val="clear" w:color="auto" w:fill="97A7CF" w:themeFill="accent3" w:themeFillTint="99"/>
        <w:spacing w:after="0" w:line="240" w:lineRule="auto"/>
        <w:rPr>
          <w:rFonts w:ascii="Arial" w:eastAsia="Times New Roman" w:hAnsi="Arial" w:cs="Arial"/>
          <w:vanish/>
          <w:color w:val="000000"/>
          <w:sz w:val="24"/>
          <w:szCs w:val="24"/>
        </w:rPr>
      </w:pPr>
      <w:r>
        <w:rPr>
          <w:rFonts w:ascii="Arial" w:eastAsia="Times New Roman" w:hAnsi="Arial" w:cs="Arial"/>
          <w:vanish/>
          <w:color w:val="000000"/>
          <w:sz w:val="24"/>
          <w:szCs w:val="24"/>
        </w:rPr>
        <w:t>Remedy hazards and risks</w:t>
      </w:r>
    </w:p>
    <w:p w:rsidR="000F3399" w:rsidRDefault="000F3399" w:rsidP="000F3399">
      <w:pPr>
        <w:spacing w:after="0" w:line="240" w:lineRule="auto"/>
        <w:rPr>
          <w:rFonts w:ascii="Arial" w:hAnsi="Arial" w:cs="Arial"/>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470"/>
      </w:tblGrid>
      <w:tr w:rsidR="000F3399" w:rsidRPr="001B39F4" w:rsidTr="007C4684">
        <w:tc>
          <w:tcPr>
            <w:tcW w:w="1908" w:type="dxa"/>
            <w:shd w:val="clear" w:color="auto" w:fill="97A7CF" w:themeFill="accent3" w:themeFillTint="99"/>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Potential Hazards</w:t>
            </w:r>
          </w:p>
        </w:tc>
        <w:tc>
          <w:tcPr>
            <w:tcW w:w="7470" w:type="dxa"/>
            <w:shd w:val="clear" w:color="auto" w:fill="97A7CF" w:themeFill="accent3" w:themeFillTint="99"/>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Appropriate Actions to Reduce the Hazard</w:t>
            </w:r>
          </w:p>
        </w:tc>
      </w:tr>
      <w:tr w:rsidR="000F3399" w:rsidRPr="001B39F4" w:rsidTr="007C4684">
        <w:trPr>
          <w:cantSplit/>
        </w:trPr>
        <w:tc>
          <w:tcPr>
            <w:tcW w:w="9378" w:type="dxa"/>
            <w:gridSpan w:val="2"/>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Stores</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Equipment</w:t>
            </w:r>
          </w:p>
        </w:tc>
        <w:tc>
          <w:tcPr>
            <w:tcW w:w="7470" w:type="dxa"/>
          </w:tcPr>
          <w:p w:rsidR="000F3399" w:rsidRPr="001B39F4" w:rsidRDefault="000F3399" w:rsidP="00311E1E">
            <w:pPr>
              <w:spacing w:after="0"/>
              <w:rPr>
                <w:rFonts w:cstheme="minorHAnsi"/>
              </w:rPr>
            </w:pPr>
            <w:proofErr w:type="spellStart"/>
            <w:r w:rsidRPr="001B39F4">
              <w:rPr>
                <w:rFonts w:cstheme="minorHAnsi"/>
              </w:rPr>
              <w:t>Chillers</w:t>
            </w:r>
            <w:proofErr w:type="spellEnd"/>
            <w:r w:rsidRPr="001B39F4">
              <w:rPr>
                <w:rFonts w:cstheme="minorHAnsi"/>
              </w:rPr>
              <w:t xml:space="preserve">, Boilers and other equipment that is housed in storerooms should have cautionary signage posted where it is clear to read.  </w:t>
            </w:r>
          </w:p>
          <w:p w:rsidR="000F3399" w:rsidRPr="001B39F4" w:rsidRDefault="000F3399" w:rsidP="00311E1E">
            <w:pPr>
              <w:spacing w:after="0"/>
              <w:rPr>
                <w:rFonts w:cstheme="minorHAnsi"/>
              </w:rPr>
            </w:pPr>
            <w:r w:rsidRPr="001B39F4">
              <w:rPr>
                <w:rFonts w:cstheme="minorHAnsi"/>
              </w:rPr>
              <w:t>Equipment that is dangerous due to e.g. voltage should be appropriately marked.</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Storage Equipment</w:t>
            </w:r>
          </w:p>
        </w:tc>
        <w:tc>
          <w:tcPr>
            <w:tcW w:w="7470" w:type="dxa"/>
          </w:tcPr>
          <w:p w:rsidR="000F3399" w:rsidRPr="001B39F4" w:rsidRDefault="000F3399" w:rsidP="00311E1E">
            <w:pPr>
              <w:spacing w:after="0"/>
              <w:rPr>
                <w:rFonts w:cstheme="minorHAnsi"/>
              </w:rPr>
            </w:pPr>
            <w:r w:rsidRPr="001B39F4">
              <w:rPr>
                <w:rFonts w:cstheme="minorHAnsi"/>
              </w:rPr>
              <w:t xml:space="preserve">Storage equipment should be packed away and secured when not in use.  </w:t>
            </w:r>
          </w:p>
          <w:p w:rsidR="000F3399" w:rsidRPr="001B39F4" w:rsidRDefault="000F3399" w:rsidP="00311E1E">
            <w:pPr>
              <w:spacing w:after="0"/>
              <w:rPr>
                <w:rFonts w:cstheme="minorHAnsi"/>
              </w:rPr>
            </w:pPr>
            <w:r w:rsidRPr="001B39F4">
              <w:rPr>
                <w:rFonts w:cstheme="minorHAnsi"/>
              </w:rPr>
              <w:t>Do not pack shelving so high that it is likely to fall over if someone touches it.</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Chemicals</w:t>
            </w:r>
          </w:p>
        </w:tc>
        <w:tc>
          <w:tcPr>
            <w:tcW w:w="7470" w:type="dxa"/>
          </w:tcPr>
          <w:p w:rsidR="000F3399" w:rsidRPr="001B39F4" w:rsidRDefault="000F3399" w:rsidP="00311E1E">
            <w:pPr>
              <w:spacing w:after="0"/>
              <w:rPr>
                <w:rFonts w:cstheme="minorHAnsi"/>
              </w:rPr>
            </w:pPr>
            <w:r w:rsidRPr="001B39F4">
              <w:rPr>
                <w:rFonts w:cstheme="minorHAnsi"/>
              </w:rPr>
              <w:t xml:space="preserve">Ensure that the appropriate storage conditions are strictly observed and that chemicals are stored in a separate storage area to other stocked items. </w:t>
            </w:r>
          </w:p>
          <w:p w:rsidR="000F3399" w:rsidRPr="001B39F4" w:rsidRDefault="000F3399" w:rsidP="00311E1E">
            <w:pPr>
              <w:spacing w:after="0"/>
              <w:rPr>
                <w:rFonts w:cstheme="minorHAnsi"/>
              </w:rPr>
            </w:pPr>
            <w:r w:rsidRPr="001B39F4">
              <w:rPr>
                <w:rFonts w:cstheme="minorHAnsi"/>
              </w:rPr>
              <w:t>Ensure that all Chemicals are clearly marked.</w:t>
            </w:r>
          </w:p>
        </w:tc>
      </w:tr>
      <w:tr w:rsidR="000F3399" w:rsidRPr="001B39F4" w:rsidTr="007C4684">
        <w:trPr>
          <w:cantSplit/>
        </w:trPr>
        <w:tc>
          <w:tcPr>
            <w:tcW w:w="9378" w:type="dxa"/>
            <w:gridSpan w:val="2"/>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Private Offices</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Access Control</w:t>
            </w:r>
          </w:p>
        </w:tc>
        <w:tc>
          <w:tcPr>
            <w:tcW w:w="7470" w:type="dxa"/>
          </w:tcPr>
          <w:p w:rsidR="000F3399" w:rsidRPr="001B39F4" w:rsidRDefault="000F3399" w:rsidP="00311E1E">
            <w:pPr>
              <w:spacing w:after="0"/>
              <w:rPr>
                <w:rFonts w:cstheme="minorHAnsi"/>
              </w:rPr>
            </w:pPr>
            <w:r w:rsidRPr="001B39F4">
              <w:rPr>
                <w:rFonts w:cstheme="minorHAnsi"/>
              </w:rPr>
              <w:t xml:space="preserve">Ensure sufficient signage is posted for </w:t>
            </w:r>
            <w:r>
              <w:rPr>
                <w:rFonts w:cstheme="minorHAnsi"/>
              </w:rPr>
              <w:t>customers and staff</w:t>
            </w:r>
            <w:r w:rsidRPr="001B39F4">
              <w:rPr>
                <w:rFonts w:cstheme="minorHAnsi"/>
              </w:rPr>
              <w:t xml:space="preserve"> to see that certain areas are out of bounds</w:t>
            </w:r>
          </w:p>
        </w:tc>
      </w:tr>
      <w:tr w:rsidR="000F3399" w:rsidRPr="001B39F4" w:rsidTr="007C4684">
        <w:trPr>
          <w:cantSplit/>
        </w:trPr>
        <w:tc>
          <w:tcPr>
            <w:tcW w:w="9378" w:type="dxa"/>
            <w:gridSpan w:val="2"/>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Public Areas</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Maintenance workers in public space with heavy / dangerous equipment</w:t>
            </w:r>
          </w:p>
        </w:tc>
        <w:tc>
          <w:tcPr>
            <w:tcW w:w="7470" w:type="dxa"/>
          </w:tcPr>
          <w:p w:rsidR="000F3399" w:rsidRPr="001B39F4" w:rsidRDefault="000F3399" w:rsidP="00311E1E">
            <w:pPr>
              <w:spacing w:after="0"/>
              <w:rPr>
                <w:rFonts w:cstheme="minorHAnsi"/>
              </w:rPr>
            </w:pPr>
            <w:r w:rsidRPr="001B39F4">
              <w:rPr>
                <w:rFonts w:cstheme="minorHAnsi"/>
              </w:rPr>
              <w:t>Demarcate area with red tape and post signage clearly around the workers</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Wiring</w:t>
            </w:r>
          </w:p>
        </w:tc>
        <w:tc>
          <w:tcPr>
            <w:tcW w:w="7470" w:type="dxa"/>
          </w:tcPr>
          <w:p w:rsidR="000F3399" w:rsidRPr="001B39F4" w:rsidRDefault="000F3399" w:rsidP="00311E1E">
            <w:pPr>
              <w:spacing w:after="0"/>
              <w:rPr>
                <w:rFonts w:cstheme="minorHAnsi"/>
              </w:rPr>
            </w:pPr>
            <w:r w:rsidRPr="001B39F4">
              <w:rPr>
                <w:rFonts w:cstheme="minorHAnsi"/>
              </w:rPr>
              <w:t>Ensure that no wiring is left loose.  Secure it out of the way as soon as possible.</w:t>
            </w:r>
          </w:p>
          <w:p w:rsidR="000F3399" w:rsidRPr="001B39F4" w:rsidRDefault="000F3399" w:rsidP="00311E1E">
            <w:pPr>
              <w:spacing w:after="0"/>
              <w:rPr>
                <w:rFonts w:cstheme="minorHAnsi"/>
              </w:rPr>
            </w:pPr>
            <w:r w:rsidRPr="001B39F4">
              <w:rPr>
                <w:rFonts w:cstheme="minorHAnsi"/>
              </w:rPr>
              <w:t>Ensure that the insulation of the wiring is not worn</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Robbery</w:t>
            </w:r>
          </w:p>
        </w:tc>
        <w:tc>
          <w:tcPr>
            <w:tcW w:w="7470"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b/>
              </w:rPr>
            </w:pPr>
            <w:r w:rsidRPr="001B39F4">
              <w:rPr>
                <w:rFonts w:asciiTheme="minorHAnsi" w:hAnsiTheme="minorHAnsi" w:cstheme="minorHAnsi"/>
              </w:rPr>
              <w:t xml:space="preserve">Ensure that there is at least one Safety Officer for every 50 employees in the </w:t>
            </w:r>
            <w:r>
              <w:rPr>
                <w:rFonts w:asciiTheme="minorHAnsi" w:hAnsiTheme="minorHAnsi" w:cstheme="minorHAnsi"/>
              </w:rPr>
              <w:t>organisation</w:t>
            </w:r>
            <w:r w:rsidRPr="001B39F4">
              <w:rPr>
                <w:rFonts w:asciiTheme="minorHAnsi" w:hAnsiTheme="minorHAnsi" w:cstheme="minorHAnsi"/>
              </w:rPr>
              <w:t>.</w:t>
            </w:r>
          </w:p>
          <w:p w:rsidR="000F3399" w:rsidRPr="001B39F4" w:rsidRDefault="000F3399" w:rsidP="00311E1E">
            <w:pPr>
              <w:spacing w:after="0"/>
              <w:rPr>
                <w:rFonts w:cstheme="minorHAnsi"/>
              </w:rPr>
            </w:pPr>
            <w:r w:rsidRPr="001B39F4">
              <w:rPr>
                <w:rFonts w:cstheme="minorHAnsi"/>
              </w:rPr>
              <w:t>All staff should know the names of the Safety Officers in the unit / department and how to contact them if necessary</w:t>
            </w:r>
          </w:p>
        </w:tc>
      </w:tr>
      <w:tr w:rsidR="000F3399" w:rsidRPr="001B39F4" w:rsidTr="007C4684">
        <w:tc>
          <w:tcPr>
            <w:tcW w:w="1908"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Wet Floors</w:t>
            </w:r>
          </w:p>
        </w:tc>
        <w:tc>
          <w:tcPr>
            <w:tcW w:w="7470" w:type="dxa"/>
          </w:tcPr>
          <w:p w:rsidR="000F3399" w:rsidRPr="001B39F4" w:rsidRDefault="000F3399" w:rsidP="00311E1E">
            <w:pPr>
              <w:spacing w:after="0"/>
              <w:rPr>
                <w:rFonts w:cstheme="minorHAnsi"/>
              </w:rPr>
            </w:pPr>
            <w:r w:rsidRPr="001B39F4">
              <w:rPr>
                <w:rFonts w:cstheme="minorHAnsi"/>
              </w:rPr>
              <w:t>Post signage where there are wet floor surfaces, even outside the entrance are.</w:t>
            </w:r>
          </w:p>
        </w:tc>
      </w:tr>
    </w:tbl>
    <w:p w:rsidR="000F3399" w:rsidRDefault="000F3399" w:rsidP="000F3399">
      <w:pPr>
        <w:spacing w:after="0"/>
        <w:rPr>
          <w:rFonts w:cstheme="minorHAnsi"/>
          <w:b/>
        </w:rPr>
      </w:pPr>
    </w:p>
    <w:p w:rsidR="007C4684" w:rsidRDefault="007C4684" w:rsidP="007C4684">
      <w:pPr>
        <w:shd w:val="clear" w:color="auto" w:fill="97A7CF" w:themeFill="accent3" w:themeFillTint="99"/>
        <w:rPr>
          <w:b/>
          <w:sz w:val="24"/>
          <w:szCs w:val="24"/>
        </w:rPr>
      </w:pPr>
      <w:r>
        <w:rPr>
          <w:noProof/>
          <w:lang w:eastAsia="en-ZA"/>
        </w:rPr>
        <w:drawing>
          <wp:inline distT="0" distB="0" distL="0" distR="0" wp14:anchorId="47BE0A6B" wp14:editId="60A28C5A">
            <wp:extent cx="752475" cy="5619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6 – This Task needs to be completed and placed in your </w:t>
      </w:r>
      <w:proofErr w:type="spellStart"/>
      <w:r>
        <w:rPr>
          <w:b/>
          <w:sz w:val="24"/>
          <w:szCs w:val="24"/>
        </w:rPr>
        <w:t>PoE</w:t>
      </w:r>
      <w:proofErr w:type="spellEnd"/>
    </w:p>
    <w:p w:rsidR="007C4684" w:rsidRPr="00E55213" w:rsidRDefault="00AD4AE7" w:rsidP="007C4684">
      <w:pPr>
        <w:shd w:val="clear" w:color="auto" w:fill="97A7CF" w:themeFill="accent3" w:themeFillTint="99"/>
        <w:spacing w:after="0" w:line="240" w:lineRule="auto"/>
      </w:pPr>
      <w:r>
        <w:t>In</w:t>
      </w:r>
      <w:r w:rsidR="007C4684">
        <w:t xml:space="preserve"> each of the above areas (if applicable to your workplace, if not you may identify other areas) describe the corrective action</w:t>
      </w:r>
      <w:r>
        <w:t>s.</w:t>
      </w:r>
    </w:p>
    <w:p w:rsidR="007C4684" w:rsidRDefault="007C4684" w:rsidP="007C4684">
      <w:pPr>
        <w:shd w:val="clear" w:color="auto" w:fill="97A7CF" w:themeFill="accent3" w:themeFillTint="99"/>
        <w:spacing w:after="0" w:line="240" w:lineRule="auto"/>
      </w:pPr>
    </w:p>
    <w:p w:rsidR="007C4684" w:rsidRPr="002044A0" w:rsidRDefault="007C4684" w:rsidP="007C4684">
      <w:pP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2 and Specific Outcome 4, Assessment Criterion 4</w:t>
      </w:r>
    </w:p>
    <w:p w:rsidR="007C4684" w:rsidRDefault="007C4684" w:rsidP="007C4684">
      <w:pPr>
        <w:spacing w:after="0"/>
        <w:rPr>
          <w:rFonts w:cstheme="minorHAnsi"/>
          <w:b/>
        </w:rPr>
      </w:pPr>
    </w:p>
    <w:p w:rsidR="000F3399" w:rsidRDefault="000F3399" w:rsidP="000F3399">
      <w:pPr>
        <w:spacing w:after="0"/>
        <w:rPr>
          <w:rFonts w:cstheme="minorHAnsi"/>
          <w:b/>
        </w:rPr>
      </w:pPr>
      <w:r w:rsidRPr="001B39F4">
        <w:rPr>
          <w:rFonts w:cstheme="minorHAnsi"/>
          <w:b/>
        </w:rPr>
        <w:t>HAZARDOUS SITUATIONS</w:t>
      </w:r>
    </w:p>
    <w:p w:rsidR="00D927F2" w:rsidRDefault="00D927F2" w:rsidP="00D927F2">
      <w:pPr>
        <w:shd w:val="clear" w:color="auto" w:fill="97A7CF" w:themeFill="accent3" w:themeFillTint="99"/>
        <w:rPr>
          <w:b/>
          <w:sz w:val="24"/>
          <w:szCs w:val="24"/>
        </w:rPr>
      </w:pPr>
      <w:r>
        <w:rPr>
          <w:noProof/>
          <w:lang w:eastAsia="en-ZA"/>
        </w:rPr>
        <w:drawing>
          <wp:inline distT="0" distB="0" distL="0" distR="0" wp14:anchorId="47BE0A6B" wp14:editId="60A28C5A">
            <wp:extent cx="752475" cy="5619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7 – This Task needs to be completed and placed in your </w:t>
      </w:r>
      <w:proofErr w:type="spellStart"/>
      <w:r>
        <w:rPr>
          <w:b/>
          <w:sz w:val="24"/>
          <w:szCs w:val="24"/>
        </w:rPr>
        <w:t>PoE</w:t>
      </w:r>
      <w:proofErr w:type="spellEnd"/>
    </w:p>
    <w:p w:rsidR="00D927F2" w:rsidRPr="00E55213" w:rsidRDefault="00D927F2" w:rsidP="00D927F2">
      <w:pPr>
        <w:shd w:val="clear" w:color="auto" w:fill="97A7CF" w:themeFill="accent3" w:themeFillTint="99"/>
        <w:spacing w:after="0" w:line="240" w:lineRule="auto"/>
      </w:pPr>
      <w:r>
        <w:lastRenderedPageBreak/>
        <w:t>Draw up a checklist for security maintenance in each of the areas</w:t>
      </w:r>
      <w:r w:rsidR="00AD4AE7">
        <w:t xml:space="preserve"> identified in task 6.</w:t>
      </w:r>
    </w:p>
    <w:p w:rsidR="00D927F2" w:rsidRDefault="00D927F2" w:rsidP="00D927F2">
      <w:pPr>
        <w:shd w:val="clear" w:color="auto" w:fill="97A7CF" w:themeFill="accent3" w:themeFillTint="99"/>
        <w:spacing w:after="0" w:line="240" w:lineRule="auto"/>
      </w:pPr>
    </w:p>
    <w:p w:rsidR="00D927F2" w:rsidRPr="002044A0" w:rsidRDefault="00D927F2" w:rsidP="00D927F2">
      <w:pPr>
        <w:shd w:val="clear" w:color="auto" w:fill="97A7CF" w:themeFill="accent3" w:themeFillTint="99"/>
        <w:spacing w:after="0" w:line="240" w:lineRule="auto"/>
        <w:rPr>
          <w:rFonts w:ascii="Arial" w:hAnsi="Arial" w:cs="Arial"/>
          <w:b/>
        </w:rPr>
      </w:pPr>
      <w:r>
        <w:t xml:space="preserve">This Task is aligned to </w:t>
      </w:r>
      <w:r>
        <w:rPr>
          <w:b/>
        </w:rPr>
        <w:t>Specific Outcome 3, Assessment Criterion 1</w:t>
      </w:r>
    </w:p>
    <w:p w:rsidR="00D927F2" w:rsidRDefault="00D927F2" w:rsidP="00D927F2">
      <w:pPr>
        <w:spacing w:after="0"/>
        <w:rPr>
          <w:rFonts w:cstheme="minorHAnsi"/>
          <w:b/>
        </w:rPr>
      </w:pPr>
    </w:p>
    <w:p w:rsidR="00024DA5" w:rsidRDefault="00024DA5" w:rsidP="00024DA5">
      <w:pPr>
        <w:shd w:val="clear" w:color="auto" w:fill="97A7CF" w:themeFill="accent3" w:themeFillTint="99"/>
        <w:rPr>
          <w:b/>
          <w:sz w:val="24"/>
          <w:szCs w:val="24"/>
        </w:rPr>
      </w:pPr>
      <w:r>
        <w:rPr>
          <w:noProof/>
          <w:lang w:eastAsia="en-ZA"/>
        </w:rPr>
        <w:drawing>
          <wp:inline distT="0" distB="0" distL="0" distR="0" wp14:anchorId="47BE0A6B" wp14:editId="60A28C5A">
            <wp:extent cx="752475" cy="5619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8 – This Task needs to be completed and placed in your </w:t>
      </w:r>
      <w:proofErr w:type="spellStart"/>
      <w:r>
        <w:rPr>
          <w:b/>
          <w:sz w:val="24"/>
          <w:szCs w:val="24"/>
        </w:rPr>
        <w:t>PoE</w:t>
      </w:r>
      <w:proofErr w:type="spellEnd"/>
    </w:p>
    <w:p w:rsidR="00024DA5" w:rsidRPr="00E55213" w:rsidRDefault="002F4FC6" w:rsidP="00024DA5">
      <w:pPr>
        <w:shd w:val="clear" w:color="auto" w:fill="97A7CF" w:themeFill="accent3" w:themeFillTint="99"/>
        <w:spacing w:after="0" w:line="240" w:lineRule="auto"/>
      </w:pPr>
      <w:r>
        <w:t xml:space="preserve">What 3 things should staff be made aware of in terms of safety and security </w:t>
      </w:r>
      <w:proofErr w:type="gramStart"/>
      <w:r>
        <w:t>measures.</w:t>
      </w:r>
      <w:proofErr w:type="gramEnd"/>
    </w:p>
    <w:p w:rsidR="00024DA5" w:rsidRDefault="00024DA5" w:rsidP="00024DA5">
      <w:pPr>
        <w:shd w:val="clear" w:color="auto" w:fill="97A7CF" w:themeFill="accent3" w:themeFillTint="99"/>
        <w:spacing w:after="0" w:line="240" w:lineRule="auto"/>
      </w:pPr>
    </w:p>
    <w:p w:rsidR="00024DA5" w:rsidRPr="002044A0" w:rsidRDefault="00024DA5" w:rsidP="00024DA5">
      <w:pPr>
        <w:shd w:val="clear" w:color="auto" w:fill="97A7CF" w:themeFill="accent3" w:themeFillTint="99"/>
        <w:spacing w:after="0" w:line="240" w:lineRule="auto"/>
        <w:rPr>
          <w:rFonts w:ascii="Arial" w:hAnsi="Arial" w:cs="Arial"/>
          <w:b/>
        </w:rPr>
      </w:pPr>
      <w:r>
        <w:t xml:space="preserve">This Task is aligned to </w:t>
      </w:r>
      <w:r>
        <w:rPr>
          <w:b/>
        </w:rPr>
        <w:t>Specific Outcome 4, Assessment Criterion 4</w:t>
      </w:r>
    </w:p>
    <w:p w:rsidR="00024DA5" w:rsidRDefault="00024DA5" w:rsidP="00024DA5">
      <w:pPr>
        <w:spacing w:after="0"/>
        <w:rPr>
          <w:rFonts w:cstheme="minorHAnsi"/>
          <w:b/>
        </w:rPr>
      </w:pPr>
    </w:p>
    <w:p w:rsidR="000F3399" w:rsidRPr="001B39F4" w:rsidRDefault="000F3399" w:rsidP="000F3399">
      <w:pPr>
        <w:spacing w:after="0"/>
        <w:rPr>
          <w:rFonts w:cstheme="minorHAnsi"/>
          <w:b/>
        </w:rPr>
      </w:pPr>
      <w:r w:rsidRPr="001B39F4">
        <w:rPr>
          <w:rFonts w:cstheme="minorHAnsi"/>
          <w:b/>
        </w:rPr>
        <w:t>COMMUNICATING INFORMATION TO STAFF</w:t>
      </w:r>
    </w:p>
    <w:p w:rsidR="000F3399" w:rsidRPr="001B39F4" w:rsidRDefault="000F3399" w:rsidP="000F3399">
      <w:pPr>
        <w:spacing w:after="0"/>
        <w:rPr>
          <w:rFonts w:cstheme="minorHAnsi"/>
          <w:b/>
        </w:rPr>
      </w:pPr>
      <w:r w:rsidRPr="001B39F4">
        <w:rPr>
          <w:rFonts w:cstheme="minorHAnsi"/>
          <w:b/>
        </w:rPr>
        <w:t>Safety Regulations</w:t>
      </w:r>
    </w:p>
    <w:p w:rsidR="000F3399" w:rsidRPr="001B39F4" w:rsidRDefault="000F3399" w:rsidP="000F3399">
      <w:pPr>
        <w:spacing w:after="0"/>
        <w:rPr>
          <w:rFonts w:cstheme="minorHAnsi"/>
        </w:rPr>
      </w:pPr>
      <w:r w:rsidRPr="001B39F4">
        <w:rPr>
          <w:rFonts w:cstheme="minorHAnsi"/>
        </w:rPr>
        <w:t>Below are guidelines in deciding what to communicate to staff about safety and security procedures:</w:t>
      </w:r>
    </w:p>
    <w:p w:rsidR="000F3399" w:rsidRPr="001B39F4" w:rsidRDefault="000F3399" w:rsidP="000F3399">
      <w:pPr>
        <w:spacing w:after="0"/>
        <w:rPr>
          <w:rFonts w:cstheme="minorHAnsi"/>
        </w:rPr>
      </w:pPr>
      <w:r w:rsidRPr="001B39F4">
        <w:rPr>
          <w:rFonts w:cstheme="minorHAnsi"/>
        </w:rPr>
        <w:t>Ideally all staff should be trained cyclically in safety and security measures.</w:t>
      </w:r>
    </w:p>
    <w:p w:rsidR="000F3399" w:rsidRPr="001B39F4" w:rsidRDefault="000F3399" w:rsidP="000F3399">
      <w:pPr>
        <w:spacing w:after="0"/>
        <w:rPr>
          <w:rFonts w:cstheme="minorHAnsi"/>
        </w:rPr>
      </w:pPr>
      <w:r w:rsidRPr="001B39F4">
        <w:rPr>
          <w:rFonts w:cstheme="minorHAnsi"/>
        </w:rPr>
        <w:t>All staff should be made aware of the following:</w:t>
      </w:r>
    </w:p>
    <w:p w:rsidR="000F3399" w:rsidRPr="001B39F4" w:rsidRDefault="000F3399" w:rsidP="000F3399">
      <w:pPr>
        <w:numPr>
          <w:ilvl w:val="0"/>
          <w:numId w:val="42"/>
        </w:numPr>
        <w:tabs>
          <w:tab w:val="clear" w:pos="360"/>
          <w:tab w:val="num" w:pos="459"/>
        </w:tabs>
        <w:spacing w:after="0" w:line="240" w:lineRule="auto"/>
        <w:ind w:left="459"/>
        <w:rPr>
          <w:rFonts w:cstheme="minorHAnsi"/>
        </w:rPr>
      </w:pPr>
      <w:r w:rsidRPr="001B39F4">
        <w:rPr>
          <w:rFonts w:cstheme="minorHAnsi"/>
        </w:rPr>
        <w:t>Names and contact numbers of direct superior to whom they should report incident,</w:t>
      </w:r>
    </w:p>
    <w:p w:rsidR="000F3399" w:rsidRPr="001B39F4" w:rsidRDefault="000F3399" w:rsidP="000F3399">
      <w:pPr>
        <w:numPr>
          <w:ilvl w:val="0"/>
          <w:numId w:val="42"/>
        </w:numPr>
        <w:tabs>
          <w:tab w:val="clear" w:pos="360"/>
          <w:tab w:val="num" w:pos="459"/>
        </w:tabs>
        <w:spacing w:after="0" w:line="240" w:lineRule="auto"/>
        <w:ind w:left="459"/>
        <w:rPr>
          <w:rFonts w:cstheme="minorHAnsi"/>
        </w:rPr>
      </w:pPr>
      <w:r w:rsidRPr="001B39F4">
        <w:rPr>
          <w:rFonts w:cstheme="minorHAnsi"/>
        </w:rPr>
        <w:t>Procedure and documentation for reporting incidents and concerns.</w:t>
      </w:r>
    </w:p>
    <w:p w:rsidR="000F3399" w:rsidRPr="001B39F4" w:rsidRDefault="000F3399" w:rsidP="000F3399">
      <w:pPr>
        <w:numPr>
          <w:ilvl w:val="0"/>
          <w:numId w:val="42"/>
        </w:numPr>
        <w:spacing w:after="0" w:line="240" w:lineRule="auto"/>
        <w:ind w:left="459"/>
        <w:rPr>
          <w:rFonts w:cstheme="minorHAnsi"/>
        </w:rPr>
      </w:pPr>
      <w:r w:rsidRPr="001B39F4">
        <w:rPr>
          <w:rFonts w:cstheme="minorHAnsi"/>
        </w:rPr>
        <w:t>The type of situations which would constitute cause for concern within the bounds of safety and security in the hotel.</w:t>
      </w:r>
    </w:p>
    <w:p w:rsidR="000F3399" w:rsidRPr="001B39F4" w:rsidRDefault="000F3399" w:rsidP="000F3399">
      <w:pPr>
        <w:spacing w:after="0"/>
        <w:rPr>
          <w:rFonts w:cstheme="minorHAnsi"/>
          <w:b/>
        </w:rPr>
      </w:pPr>
    </w:p>
    <w:tbl>
      <w:tblPr>
        <w:tblW w:w="93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0F3399" w:rsidRPr="001B39F4" w:rsidTr="00311E1E">
        <w:tc>
          <w:tcPr>
            <w:tcW w:w="1890"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Procedure</w:t>
            </w:r>
          </w:p>
        </w:tc>
        <w:tc>
          <w:tcPr>
            <w:tcW w:w="7470" w:type="dxa"/>
          </w:tcPr>
          <w:p w:rsidR="000F3399" w:rsidRPr="001B39F4" w:rsidRDefault="000F3399" w:rsidP="00311E1E">
            <w:pPr>
              <w:spacing w:after="0"/>
              <w:ind w:left="99"/>
              <w:rPr>
                <w:rFonts w:cstheme="minorHAnsi"/>
              </w:rPr>
            </w:pPr>
            <w:r w:rsidRPr="001B39F4">
              <w:rPr>
                <w:rFonts w:cstheme="minorHAnsi"/>
              </w:rPr>
              <w:t>Proceed as follows to train staff:</w:t>
            </w:r>
          </w:p>
        </w:tc>
      </w:tr>
      <w:tr w:rsidR="000F3399" w:rsidRPr="001B39F4" w:rsidTr="00311E1E">
        <w:tc>
          <w:tcPr>
            <w:tcW w:w="1890" w:type="dxa"/>
          </w:tcPr>
          <w:p w:rsidR="000F3399" w:rsidRPr="001B39F4" w:rsidRDefault="000F3399" w:rsidP="00311E1E">
            <w:pPr>
              <w:pStyle w:val="TableText"/>
              <w:jc w:val="center"/>
              <w:rPr>
                <w:rFonts w:asciiTheme="minorHAnsi" w:hAnsiTheme="minorHAnsi" w:cstheme="minorHAnsi"/>
                <w:b/>
                <w:sz w:val="22"/>
                <w:szCs w:val="22"/>
              </w:rPr>
            </w:pPr>
            <w:r w:rsidRPr="001B39F4">
              <w:rPr>
                <w:rFonts w:asciiTheme="minorHAnsi" w:hAnsiTheme="minorHAnsi" w:cstheme="minorHAnsi"/>
                <w:b/>
                <w:sz w:val="22"/>
                <w:szCs w:val="22"/>
              </w:rPr>
              <w:t>Step</w:t>
            </w:r>
          </w:p>
        </w:tc>
        <w:tc>
          <w:tcPr>
            <w:tcW w:w="7470" w:type="dxa"/>
          </w:tcPr>
          <w:p w:rsidR="000F3399" w:rsidRPr="001B39F4" w:rsidRDefault="000F3399" w:rsidP="00311E1E">
            <w:pPr>
              <w:pStyle w:val="TableText"/>
              <w:jc w:val="center"/>
              <w:rPr>
                <w:rFonts w:asciiTheme="minorHAnsi" w:hAnsiTheme="minorHAnsi" w:cstheme="minorHAnsi"/>
                <w:b/>
                <w:sz w:val="22"/>
                <w:szCs w:val="22"/>
              </w:rPr>
            </w:pPr>
            <w:r w:rsidRPr="001B39F4">
              <w:rPr>
                <w:rFonts w:asciiTheme="minorHAnsi" w:hAnsiTheme="minorHAnsi" w:cstheme="minorHAnsi"/>
                <w:b/>
                <w:sz w:val="22"/>
                <w:szCs w:val="22"/>
              </w:rPr>
              <w:t>Action</w:t>
            </w:r>
          </w:p>
        </w:tc>
      </w:tr>
      <w:tr w:rsidR="000F3399" w:rsidRPr="001B39F4" w:rsidTr="00311E1E">
        <w:tc>
          <w:tcPr>
            <w:tcW w:w="1890" w:type="dxa"/>
          </w:tcPr>
          <w:p w:rsidR="000F3399" w:rsidRPr="001B39F4" w:rsidRDefault="000F3399" w:rsidP="00311E1E">
            <w:pPr>
              <w:pStyle w:val="TableText"/>
              <w:jc w:val="center"/>
              <w:rPr>
                <w:rFonts w:asciiTheme="minorHAnsi" w:hAnsiTheme="minorHAnsi" w:cstheme="minorHAnsi"/>
                <w:sz w:val="22"/>
                <w:szCs w:val="22"/>
              </w:rPr>
            </w:pPr>
            <w:r w:rsidRPr="001B39F4">
              <w:rPr>
                <w:rFonts w:asciiTheme="minorHAnsi" w:hAnsiTheme="minorHAnsi" w:cstheme="minorHAnsi"/>
                <w:sz w:val="22"/>
                <w:szCs w:val="22"/>
              </w:rPr>
              <w:t>1.</w:t>
            </w:r>
          </w:p>
        </w:tc>
        <w:tc>
          <w:tcPr>
            <w:tcW w:w="7470" w:type="dxa"/>
          </w:tcPr>
          <w:p w:rsidR="000F3399" w:rsidRPr="001B39F4" w:rsidRDefault="000F3399" w:rsidP="00311E1E">
            <w:pPr>
              <w:pStyle w:val="TableText"/>
              <w:rPr>
                <w:rFonts w:asciiTheme="minorHAnsi" w:hAnsiTheme="minorHAnsi" w:cstheme="minorHAnsi"/>
                <w:sz w:val="22"/>
                <w:szCs w:val="22"/>
              </w:rPr>
            </w:pPr>
            <w:r w:rsidRPr="001B39F4">
              <w:rPr>
                <w:rFonts w:asciiTheme="minorHAnsi" w:hAnsiTheme="minorHAnsi" w:cstheme="minorHAnsi"/>
                <w:sz w:val="22"/>
                <w:szCs w:val="22"/>
              </w:rPr>
              <w:t>Set up a training schedule to facilitate regular / monthly training in safety and security measures</w:t>
            </w:r>
          </w:p>
        </w:tc>
      </w:tr>
      <w:tr w:rsidR="000F3399" w:rsidRPr="001B39F4" w:rsidTr="00311E1E">
        <w:tc>
          <w:tcPr>
            <w:tcW w:w="1890" w:type="dxa"/>
          </w:tcPr>
          <w:p w:rsidR="000F3399" w:rsidRPr="001B39F4" w:rsidRDefault="000F3399" w:rsidP="00311E1E">
            <w:pPr>
              <w:pStyle w:val="TableText"/>
              <w:jc w:val="center"/>
              <w:rPr>
                <w:rFonts w:asciiTheme="minorHAnsi" w:hAnsiTheme="minorHAnsi" w:cstheme="minorHAnsi"/>
                <w:sz w:val="22"/>
                <w:szCs w:val="22"/>
              </w:rPr>
            </w:pPr>
            <w:r w:rsidRPr="001B39F4">
              <w:rPr>
                <w:rFonts w:asciiTheme="minorHAnsi" w:hAnsiTheme="minorHAnsi" w:cstheme="minorHAnsi"/>
                <w:sz w:val="22"/>
                <w:szCs w:val="22"/>
              </w:rPr>
              <w:t>2.</w:t>
            </w:r>
          </w:p>
        </w:tc>
        <w:tc>
          <w:tcPr>
            <w:tcW w:w="7470" w:type="dxa"/>
          </w:tcPr>
          <w:p w:rsidR="000F3399" w:rsidRPr="001B39F4" w:rsidRDefault="000F3399" w:rsidP="00311E1E">
            <w:pPr>
              <w:pStyle w:val="TableText"/>
              <w:rPr>
                <w:rFonts w:asciiTheme="minorHAnsi" w:hAnsiTheme="minorHAnsi" w:cstheme="minorHAnsi"/>
                <w:sz w:val="22"/>
                <w:szCs w:val="22"/>
              </w:rPr>
            </w:pPr>
            <w:r w:rsidRPr="001B39F4">
              <w:rPr>
                <w:rFonts w:asciiTheme="minorHAnsi" w:hAnsiTheme="minorHAnsi" w:cstheme="minorHAnsi"/>
                <w:sz w:val="22"/>
                <w:szCs w:val="22"/>
              </w:rPr>
              <w:t>Encourage staff to ask questions and communicate their concerns about carrying out the safety and security procedures</w:t>
            </w:r>
          </w:p>
        </w:tc>
      </w:tr>
      <w:tr w:rsidR="000F3399" w:rsidRPr="001B39F4" w:rsidTr="00311E1E">
        <w:tc>
          <w:tcPr>
            <w:tcW w:w="1890" w:type="dxa"/>
          </w:tcPr>
          <w:p w:rsidR="000F3399" w:rsidRPr="001B39F4" w:rsidRDefault="000F3399" w:rsidP="00311E1E">
            <w:pPr>
              <w:pStyle w:val="TableText"/>
              <w:jc w:val="center"/>
              <w:rPr>
                <w:rFonts w:asciiTheme="minorHAnsi" w:hAnsiTheme="minorHAnsi" w:cstheme="minorHAnsi"/>
                <w:sz w:val="22"/>
                <w:szCs w:val="22"/>
              </w:rPr>
            </w:pPr>
            <w:r w:rsidRPr="001B39F4">
              <w:rPr>
                <w:rFonts w:asciiTheme="minorHAnsi" w:hAnsiTheme="minorHAnsi" w:cstheme="minorHAnsi"/>
                <w:sz w:val="22"/>
                <w:szCs w:val="22"/>
              </w:rPr>
              <w:t>3.</w:t>
            </w:r>
          </w:p>
        </w:tc>
        <w:tc>
          <w:tcPr>
            <w:tcW w:w="7470" w:type="dxa"/>
          </w:tcPr>
          <w:p w:rsidR="000F3399" w:rsidRPr="001B39F4" w:rsidRDefault="000F3399" w:rsidP="00311E1E">
            <w:pPr>
              <w:pStyle w:val="TableText"/>
              <w:rPr>
                <w:rFonts w:asciiTheme="minorHAnsi" w:hAnsiTheme="minorHAnsi" w:cstheme="minorHAnsi"/>
                <w:sz w:val="22"/>
                <w:szCs w:val="22"/>
              </w:rPr>
            </w:pPr>
            <w:r w:rsidRPr="001B39F4">
              <w:rPr>
                <w:rFonts w:asciiTheme="minorHAnsi" w:hAnsiTheme="minorHAnsi" w:cstheme="minorHAnsi"/>
                <w:sz w:val="22"/>
                <w:szCs w:val="22"/>
              </w:rPr>
              <w:t>Make training material available to staff in a language that they fully understand</w:t>
            </w:r>
          </w:p>
        </w:tc>
      </w:tr>
      <w:tr w:rsidR="000F3399" w:rsidRPr="001B39F4" w:rsidTr="00311E1E">
        <w:tc>
          <w:tcPr>
            <w:tcW w:w="1890" w:type="dxa"/>
          </w:tcPr>
          <w:p w:rsidR="000F3399" w:rsidRPr="001B39F4" w:rsidRDefault="000F3399" w:rsidP="00311E1E">
            <w:pPr>
              <w:pStyle w:val="TableText"/>
              <w:jc w:val="center"/>
              <w:rPr>
                <w:rFonts w:asciiTheme="minorHAnsi" w:hAnsiTheme="minorHAnsi" w:cstheme="minorHAnsi"/>
                <w:sz w:val="22"/>
                <w:szCs w:val="22"/>
              </w:rPr>
            </w:pPr>
            <w:r w:rsidRPr="001B39F4">
              <w:rPr>
                <w:rFonts w:asciiTheme="minorHAnsi" w:hAnsiTheme="minorHAnsi" w:cstheme="minorHAnsi"/>
                <w:sz w:val="22"/>
                <w:szCs w:val="22"/>
              </w:rPr>
              <w:t>4.</w:t>
            </w:r>
          </w:p>
        </w:tc>
        <w:tc>
          <w:tcPr>
            <w:tcW w:w="7470" w:type="dxa"/>
          </w:tcPr>
          <w:p w:rsidR="000F3399" w:rsidRPr="001B39F4" w:rsidRDefault="000F3399" w:rsidP="00311E1E">
            <w:pPr>
              <w:pStyle w:val="TableText"/>
              <w:rPr>
                <w:rFonts w:asciiTheme="minorHAnsi" w:hAnsiTheme="minorHAnsi" w:cstheme="minorHAnsi"/>
                <w:sz w:val="22"/>
                <w:szCs w:val="22"/>
              </w:rPr>
            </w:pPr>
            <w:r w:rsidRPr="001B39F4">
              <w:rPr>
                <w:rFonts w:asciiTheme="minorHAnsi" w:hAnsiTheme="minorHAnsi" w:cstheme="minorHAnsi"/>
                <w:sz w:val="22"/>
                <w:szCs w:val="22"/>
              </w:rPr>
              <w:t>Use the training session to delegate responsibility, reinforce procedures and update the staff on any new developments</w:t>
            </w:r>
          </w:p>
        </w:tc>
      </w:tr>
    </w:tbl>
    <w:p w:rsidR="000F3399" w:rsidRDefault="000F3399" w:rsidP="000F3399">
      <w:pPr>
        <w:spacing w:after="0"/>
        <w:rPr>
          <w:rFonts w:cstheme="minorHAnsi"/>
          <w:b/>
        </w:rPr>
      </w:pPr>
    </w:p>
    <w:p w:rsidR="00024DA5" w:rsidRDefault="00024DA5" w:rsidP="00024DA5">
      <w:pPr>
        <w:shd w:val="clear" w:color="auto" w:fill="97A7CF" w:themeFill="accent3" w:themeFillTint="99"/>
        <w:rPr>
          <w:b/>
          <w:sz w:val="24"/>
          <w:szCs w:val="24"/>
        </w:rPr>
      </w:pPr>
      <w:r>
        <w:rPr>
          <w:noProof/>
          <w:lang w:eastAsia="en-ZA"/>
        </w:rPr>
        <w:drawing>
          <wp:inline distT="0" distB="0" distL="0" distR="0" wp14:anchorId="47BE0A6B" wp14:editId="60A28C5A">
            <wp:extent cx="752475" cy="561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2475" cy="561975"/>
                    </a:xfrm>
                    <a:prstGeom prst="rect">
                      <a:avLst/>
                    </a:prstGeom>
                    <a:noFill/>
                    <a:ln>
                      <a:noFill/>
                    </a:ln>
                  </pic:spPr>
                </pic:pic>
              </a:graphicData>
            </a:graphic>
          </wp:inline>
        </w:drawing>
      </w:r>
      <w:r w:rsidRPr="002044A0">
        <w:rPr>
          <w:b/>
          <w:sz w:val="28"/>
          <w:szCs w:val="28"/>
        </w:rPr>
        <w:t xml:space="preserve"> </w:t>
      </w:r>
      <w:r>
        <w:rPr>
          <w:b/>
          <w:sz w:val="28"/>
          <w:szCs w:val="28"/>
        </w:rPr>
        <w:t>T</w:t>
      </w:r>
      <w:r>
        <w:rPr>
          <w:b/>
          <w:sz w:val="24"/>
          <w:szCs w:val="24"/>
        </w:rPr>
        <w:t xml:space="preserve">ASK 9 – This Task needs to be completed and placed in your </w:t>
      </w:r>
      <w:proofErr w:type="spellStart"/>
      <w:r>
        <w:rPr>
          <w:b/>
          <w:sz w:val="24"/>
          <w:szCs w:val="24"/>
        </w:rPr>
        <w:t>PoE</w:t>
      </w:r>
      <w:proofErr w:type="spellEnd"/>
    </w:p>
    <w:p w:rsidR="00024DA5" w:rsidRDefault="002F4FC6" w:rsidP="00024DA5">
      <w:pPr>
        <w:shd w:val="clear" w:color="auto" w:fill="97A7CF" w:themeFill="accent3" w:themeFillTint="99"/>
        <w:spacing w:after="0" w:line="240" w:lineRule="auto"/>
      </w:pPr>
      <w:r>
        <w:t xml:space="preserve">How should staff be </w:t>
      </w:r>
      <w:proofErr w:type="spellStart"/>
      <w:r>
        <w:t>upskilled</w:t>
      </w:r>
      <w:proofErr w:type="spellEnd"/>
      <w:r>
        <w:t xml:space="preserve"> in understanding safety and </w:t>
      </w:r>
      <w:proofErr w:type="gramStart"/>
      <w:r>
        <w:t>security  responsibilities</w:t>
      </w:r>
      <w:proofErr w:type="gramEnd"/>
      <w:r>
        <w:t>?</w:t>
      </w:r>
    </w:p>
    <w:p w:rsidR="002F4FC6" w:rsidRDefault="002F4FC6" w:rsidP="00024DA5">
      <w:pPr>
        <w:shd w:val="clear" w:color="auto" w:fill="97A7CF" w:themeFill="accent3" w:themeFillTint="99"/>
        <w:spacing w:after="0" w:line="240" w:lineRule="auto"/>
      </w:pPr>
    </w:p>
    <w:p w:rsidR="00024DA5" w:rsidRPr="002044A0" w:rsidRDefault="00024DA5" w:rsidP="00024DA5">
      <w:pPr>
        <w:shd w:val="clear" w:color="auto" w:fill="97A7CF" w:themeFill="accent3" w:themeFillTint="99"/>
        <w:spacing w:after="0" w:line="240" w:lineRule="auto"/>
        <w:rPr>
          <w:rFonts w:ascii="Arial" w:hAnsi="Arial" w:cs="Arial"/>
          <w:b/>
        </w:rPr>
      </w:pPr>
      <w:r>
        <w:t xml:space="preserve">This Task is aligned to </w:t>
      </w:r>
      <w:r>
        <w:rPr>
          <w:b/>
        </w:rPr>
        <w:t>Specific Outcome 4, Assessment Criterion 6</w:t>
      </w:r>
    </w:p>
    <w:p w:rsidR="00024DA5" w:rsidRDefault="00024DA5" w:rsidP="00024DA5">
      <w:pPr>
        <w:spacing w:after="0"/>
        <w:rPr>
          <w:rFonts w:cstheme="minorHAnsi"/>
          <w:b/>
        </w:rPr>
      </w:pPr>
    </w:p>
    <w:p w:rsidR="000F3399" w:rsidRPr="001B39F4" w:rsidRDefault="000F3399" w:rsidP="000F3399">
      <w:pPr>
        <w:spacing w:after="0"/>
        <w:rPr>
          <w:rFonts w:cstheme="minorHAnsi"/>
          <w:b/>
        </w:rPr>
      </w:pPr>
      <w:r w:rsidRPr="001B39F4">
        <w:rPr>
          <w:rFonts w:cstheme="minorHAnsi"/>
          <w:b/>
        </w:rPr>
        <w:t>IMPORTANCE OF INSPECTIONS</w:t>
      </w:r>
    </w:p>
    <w:p w:rsidR="000F3399" w:rsidRPr="001B39F4" w:rsidRDefault="000F3399" w:rsidP="000F3399">
      <w:pPr>
        <w:spacing w:after="0"/>
        <w:rPr>
          <w:rFonts w:cstheme="minorHAnsi"/>
        </w:rPr>
      </w:pPr>
      <w:r w:rsidRPr="001B39F4">
        <w:rPr>
          <w:rFonts w:cstheme="minorHAnsi"/>
        </w:rPr>
        <w:t>Frequent inspections of safety and effective operation of fire fighting equipment are carried out to ensure that:</w:t>
      </w:r>
    </w:p>
    <w:p w:rsidR="000F3399" w:rsidRPr="001B39F4" w:rsidRDefault="000F3399" w:rsidP="000F3399">
      <w:pPr>
        <w:numPr>
          <w:ilvl w:val="0"/>
          <w:numId w:val="24"/>
        </w:numPr>
        <w:spacing w:after="0" w:line="240" w:lineRule="auto"/>
        <w:ind w:left="720"/>
        <w:rPr>
          <w:rFonts w:cstheme="minorHAnsi"/>
        </w:rPr>
      </w:pPr>
      <w:r w:rsidRPr="001B39F4">
        <w:rPr>
          <w:rFonts w:cstheme="minorHAnsi"/>
        </w:rPr>
        <w:t>In the event of emergency, safety equipment is functional, because failure of operational function can result in a life or death situation there is no time to check whether or not the safety equipment is functional.</w:t>
      </w:r>
    </w:p>
    <w:p w:rsidR="000F3399" w:rsidRPr="001B39F4" w:rsidRDefault="000F3399" w:rsidP="000F3399">
      <w:pPr>
        <w:numPr>
          <w:ilvl w:val="0"/>
          <w:numId w:val="24"/>
        </w:numPr>
        <w:spacing w:after="0" w:line="240" w:lineRule="auto"/>
        <w:ind w:left="720"/>
        <w:rPr>
          <w:rFonts w:cstheme="minorHAnsi"/>
        </w:rPr>
      </w:pPr>
      <w:r w:rsidRPr="001B39F4">
        <w:rPr>
          <w:rFonts w:cstheme="minorHAnsi"/>
        </w:rPr>
        <w:lastRenderedPageBreak/>
        <w:t xml:space="preserve">The Company / Hotel </w:t>
      </w:r>
      <w:proofErr w:type="gramStart"/>
      <w:r w:rsidRPr="001B39F4">
        <w:rPr>
          <w:rFonts w:cstheme="minorHAnsi"/>
        </w:rPr>
        <w:t>complies</w:t>
      </w:r>
      <w:proofErr w:type="gramEnd"/>
      <w:r w:rsidRPr="001B39F4">
        <w:rPr>
          <w:rFonts w:cstheme="minorHAnsi"/>
        </w:rPr>
        <w:t xml:space="preserve"> with the law and provides a safe and secure environment for guests.  The hotel can be held responsible for damage or injury related to negligence with emergency equipment,</w:t>
      </w:r>
    </w:p>
    <w:p w:rsidR="000F3399" w:rsidRPr="001B39F4" w:rsidRDefault="000F3399" w:rsidP="000F3399">
      <w:pPr>
        <w:numPr>
          <w:ilvl w:val="0"/>
          <w:numId w:val="24"/>
        </w:numPr>
        <w:spacing w:after="0" w:line="240" w:lineRule="auto"/>
        <w:ind w:left="720"/>
        <w:rPr>
          <w:rFonts w:cstheme="minorHAnsi"/>
          <w:b/>
        </w:rPr>
      </w:pPr>
      <w:r w:rsidRPr="001B39F4">
        <w:rPr>
          <w:rFonts w:cstheme="minorHAnsi"/>
        </w:rPr>
        <w:t>Consistent compliance to standards of Fire Fighting Equipment to avoid the Company / Hotel being shut down or fined if equipment is found to be faulty or non-functional.</w:t>
      </w:r>
    </w:p>
    <w:p w:rsidR="000F3399" w:rsidRPr="001B39F4" w:rsidRDefault="000F3399" w:rsidP="000F3399">
      <w:pPr>
        <w:spacing w:after="0"/>
        <w:rPr>
          <w:rFonts w:cstheme="minorHAnsi"/>
          <w:b/>
        </w:rPr>
      </w:pPr>
    </w:p>
    <w:p w:rsidR="000F3399" w:rsidRPr="001B39F4" w:rsidRDefault="000F3399" w:rsidP="000F3399">
      <w:pPr>
        <w:spacing w:after="0"/>
        <w:rPr>
          <w:rFonts w:cstheme="minorHAnsi"/>
          <w:b/>
        </w:rPr>
      </w:pPr>
      <w:r w:rsidRPr="001B39F4">
        <w:rPr>
          <w:rFonts w:cstheme="minorHAnsi"/>
          <w:b/>
        </w:rPr>
        <w:t>POTENTIAL PROBLEMS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7479"/>
      </w:tblGrid>
      <w:tr w:rsidR="000F3399" w:rsidRPr="001B39F4" w:rsidTr="00311E1E">
        <w:tc>
          <w:tcPr>
            <w:tcW w:w="1809" w:type="dxa"/>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Problem</w:t>
            </w:r>
          </w:p>
        </w:tc>
        <w:tc>
          <w:tcPr>
            <w:tcW w:w="7479" w:type="dxa"/>
          </w:tcPr>
          <w:p w:rsidR="000F3399" w:rsidRPr="001B39F4" w:rsidRDefault="000F3399" w:rsidP="00311E1E">
            <w:pPr>
              <w:pStyle w:val="TableHeaderText"/>
              <w:rPr>
                <w:rFonts w:asciiTheme="minorHAnsi" w:hAnsiTheme="minorHAnsi" w:cstheme="minorHAnsi"/>
                <w:sz w:val="22"/>
                <w:szCs w:val="22"/>
              </w:rPr>
            </w:pPr>
            <w:r w:rsidRPr="001B39F4">
              <w:rPr>
                <w:rFonts w:asciiTheme="minorHAnsi" w:hAnsiTheme="minorHAnsi" w:cstheme="minorHAnsi"/>
                <w:sz w:val="22"/>
                <w:szCs w:val="22"/>
              </w:rPr>
              <w:t>Appropriate Action</w:t>
            </w:r>
          </w:p>
        </w:tc>
      </w:tr>
      <w:tr w:rsidR="000F3399" w:rsidRPr="001B39F4" w:rsidTr="00311E1E">
        <w:tc>
          <w:tcPr>
            <w:tcW w:w="1809"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Problems with safety equipment</w:t>
            </w:r>
          </w:p>
        </w:tc>
        <w:tc>
          <w:tcPr>
            <w:tcW w:w="7479" w:type="dxa"/>
          </w:tcPr>
          <w:p w:rsidR="000F3399" w:rsidRPr="001B39F4" w:rsidRDefault="000F3399" w:rsidP="00311E1E">
            <w:pPr>
              <w:spacing w:after="0"/>
              <w:rPr>
                <w:rFonts w:cstheme="minorHAnsi"/>
              </w:rPr>
            </w:pPr>
            <w:r w:rsidRPr="001B39F4">
              <w:rPr>
                <w:rFonts w:cstheme="minorHAnsi"/>
              </w:rPr>
              <w:t>Notify the Maintenance Manager or Duty Manager.</w:t>
            </w:r>
          </w:p>
          <w:p w:rsidR="000F3399" w:rsidRPr="001B39F4" w:rsidRDefault="000F3399" w:rsidP="00311E1E">
            <w:pPr>
              <w:spacing w:after="0"/>
              <w:rPr>
                <w:rFonts w:cstheme="minorHAnsi"/>
              </w:rPr>
            </w:pPr>
            <w:r w:rsidRPr="001B39F4">
              <w:rPr>
                <w:rFonts w:cstheme="minorHAnsi"/>
              </w:rPr>
              <w:t>The Managers will make decisions regarding contact of out sourced Service Providers to rectify the problem.</w:t>
            </w:r>
          </w:p>
        </w:tc>
      </w:tr>
      <w:tr w:rsidR="000F3399" w:rsidRPr="001B39F4" w:rsidTr="00311E1E">
        <w:tc>
          <w:tcPr>
            <w:tcW w:w="1809"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Problem with security</w:t>
            </w:r>
          </w:p>
        </w:tc>
        <w:tc>
          <w:tcPr>
            <w:tcW w:w="7479" w:type="dxa"/>
          </w:tcPr>
          <w:p w:rsidR="000F3399" w:rsidRPr="001B39F4" w:rsidRDefault="000F3399" w:rsidP="00311E1E">
            <w:pPr>
              <w:spacing w:after="0"/>
              <w:rPr>
                <w:rFonts w:cstheme="minorHAnsi"/>
              </w:rPr>
            </w:pPr>
            <w:r w:rsidRPr="001B39F4">
              <w:rPr>
                <w:rFonts w:cstheme="minorHAnsi"/>
              </w:rPr>
              <w:t>Notify the Security Officer on duty immediately.  Ensure that you have the necessary details to update the Officer about the area where the incident occurred and the full description of the persons involved.</w:t>
            </w:r>
          </w:p>
        </w:tc>
      </w:tr>
      <w:tr w:rsidR="000F3399" w:rsidRPr="001B39F4" w:rsidTr="00311E1E">
        <w:tc>
          <w:tcPr>
            <w:tcW w:w="1809" w:type="dxa"/>
          </w:tcPr>
          <w:p w:rsidR="000F3399" w:rsidRPr="001B39F4" w:rsidRDefault="000F3399" w:rsidP="000F3399">
            <w:pPr>
              <w:pStyle w:val="Heading5"/>
              <w:keepNext w:val="0"/>
              <w:keepLines w:val="0"/>
              <w:widowControl w:val="0"/>
              <w:numPr>
                <w:ilvl w:val="4"/>
                <w:numId w:val="0"/>
              </w:numPr>
              <w:suppressAutoHyphens/>
              <w:overflowPunct w:val="0"/>
              <w:autoSpaceDE w:val="0"/>
              <w:autoSpaceDN w:val="0"/>
              <w:adjustRightInd w:val="0"/>
              <w:spacing w:before="0" w:line="240" w:lineRule="auto"/>
              <w:textAlignment w:val="baseline"/>
              <w:rPr>
                <w:rFonts w:asciiTheme="minorHAnsi" w:hAnsiTheme="minorHAnsi" w:cstheme="minorHAnsi"/>
              </w:rPr>
            </w:pPr>
            <w:r w:rsidRPr="001B39F4">
              <w:rPr>
                <w:rFonts w:asciiTheme="minorHAnsi" w:hAnsiTheme="minorHAnsi" w:cstheme="minorHAnsi"/>
              </w:rPr>
              <w:t>Injury incident or within the jurisdiction of Health and Hygiene</w:t>
            </w:r>
          </w:p>
        </w:tc>
        <w:tc>
          <w:tcPr>
            <w:tcW w:w="7479" w:type="dxa"/>
          </w:tcPr>
          <w:p w:rsidR="000F3399" w:rsidRPr="001B39F4" w:rsidRDefault="000F3399" w:rsidP="00311E1E">
            <w:pPr>
              <w:spacing w:after="0"/>
              <w:rPr>
                <w:rFonts w:cstheme="minorHAnsi"/>
              </w:rPr>
            </w:pPr>
            <w:r w:rsidRPr="001B39F4">
              <w:rPr>
                <w:rFonts w:cstheme="minorHAnsi"/>
              </w:rPr>
              <w:t>Notify the Officer on duty for First Aid, the Duty Manager and Risk Manager.  The Managers will evaluate the incident and make a decision to contact outside service providers in the event that medical assistance is required or other health and hygiene control measures required.</w:t>
            </w:r>
          </w:p>
        </w:tc>
      </w:tr>
    </w:tbl>
    <w:p w:rsidR="000F3399" w:rsidRDefault="000F3399" w:rsidP="000F3399">
      <w:pPr>
        <w:spacing w:after="0"/>
        <w:rPr>
          <w:rFonts w:cstheme="minorHAnsi"/>
          <w:b/>
        </w:rPr>
      </w:pPr>
    </w:p>
    <w:p w:rsidR="000F3399" w:rsidRPr="000F3399" w:rsidRDefault="000F3399" w:rsidP="00B67AD5">
      <w:pPr>
        <w:spacing w:after="0"/>
        <w:rPr>
          <w:rFonts w:cstheme="minorHAnsi"/>
          <w:b/>
        </w:rPr>
      </w:pPr>
    </w:p>
    <w:sectPr w:rsidR="000F3399" w:rsidRPr="000F3399" w:rsidSect="00E07553">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CE5" w:rsidRDefault="00144CE5" w:rsidP="005F537F">
      <w:pPr>
        <w:spacing w:after="0" w:line="240" w:lineRule="auto"/>
      </w:pPr>
      <w:r>
        <w:separator/>
      </w:r>
    </w:p>
  </w:endnote>
  <w:endnote w:type="continuationSeparator" w:id="0">
    <w:p w:rsidR="00144CE5" w:rsidRDefault="00144CE5" w:rsidP="005F5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Bitstream Vera Sans">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8878057"/>
      <w:docPartObj>
        <w:docPartGallery w:val="Page Numbers (Bottom of Page)"/>
        <w:docPartUnique/>
      </w:docPartObj>
    </w:sdtPr>
    <w:sdtEndPr>
      <w:rPr>
        <w:color w:val="808080" w:themeColor="background1" w:themeShade="80"/>
        <w:spacing w:val="60"/>
      </w:rPr>
    </w:sdtEndPr>
    <w:sdtContent>
      <w:p w:rsidR="00FF5D7D" w:rsidRDefault="00FF5D7D" w:rsidP="00FF5D7D">
        <w:pPr>
          <w:pStyle w:val="Footer"/>
          <w:jc w:val="right"/>
          <w:rPr>
            <w:sz w:val="20"/>
            <w:szCs w:val="20"/>
          </w:rPr>
        </w:pPr>
        <w:r>
          <w:fldChar w:fldCharType="begin"/>
        </w:r>
        <w:r>
          <w:instrText xml:space="preserve"> PAGE   \* MERGEFORMAT </w:instrText>
        </w:r>
        <w:r>
          <w:fldChar w:fldCharType="separate"/>
        </w:r>
        <w:r w:rsidR="00F42170" w:rsidRPr="00F42170">
          <w:rPr>
            <w:b/>
            <w:bCs/>
            <w:noProof/>
          </w:rPr>
          <w:t>8</w:t>
        </w:r>
        <w:r>
          <w:rPr>
            <w:b/>
            <w:bCs/>
            <w:noProof/>
          </w:rPr>
          <w:fldChar w:fldCharType="end"/>
        </w:r>
        <w:r>
          <w:rPr>
            <w:b/>
            <w:bCs/>
          </w:rPr>
          <w:t xml:space="preserve"> | </w:t>
        </w:r>
        <w:r>
          <w:rPr>
            <w:color w:val="808080" w:themeColor="background1" w:themeShade="80"/>
            <w:spacing w:val="60"/>
          </w:rPr>
          <w:t>Page</w:t>
        </w:r>
        <w:r w:rsidR="00F42170">
          <w:rPr>
            <w:color w:val="808080" w:themeColor="background1" w:themeShade="80"/>
            <w:spacing w:val="60"/>
          </w:rPr>
          <w:t xml:space="preserve"> </w:t>
        </w:r>
        <w:proofErr w:type="spellStart"/>
        <w:r w:rsidR="00F42170">
          <w:rPr>
            <w:color w:val="808080" w:themeColor="background1" w:themeShade="80"/>
            <w:spacing w:val="60"/>
          </w:rPr>
          <w:t>sakhisisizwe</w:t>
        </w:r>
        <w:proofErr w:type="spellEnd"/>
        <w:r>
          <w:rPr>
            <w:color w:val="808080" w:themeColor="background1" w:themeShade="80"/>
            <w:spacing w:val="60"/>
          </w:rPr>
          <w:tab/>
        </w:r>
        <w:r>
          <w:rPr>
            <w:color w:val="808080" w:themeColor="background1" w:themeShade="80"/>
            <w:spacing w:val="60"/>
          </w:rPr>
          <w:tab/>
        </w:r>
        <w:r>
          <w:t>US: 259604 L</w:t>
        </w:r>
        <w:r>
          <w:rPr>
            <w:sz w:val="18"/>
            <w:szCs w:val="18"/>
          </w:rPr>
          <w:t xml:space="preserve">EARNER </w:t>
        </w:r>
        <w:r>
          <w:t>S</w:t>
        </w:r>
        <w:r>
          <w:rPr>
            <w:sz w:val="18"/>
            <w:szCs w:val="18"/>
          </w:rPr>
          <w:t xml:space="preserve">TUDY </w:t>
        </w:r>
        <w:r>
          <w:t>G</w:t>
        </w:r>
        <w:r>
          <w:rPr>
            <w:sz w:val="18"/>
            <w:szCs w:val="18"/>
          </w:rPr>
          <w:t>UIDE</w:t>
        </w:r>
        <w:r>
          <w:rPr>
            <w:sz w:val="20"/>
            <w:szCs w:val="20"/>
          </w:rPr>
          <w:t>- COMPLIANCE TO OHS</w:t>
        </w:r>
      </w:p>
      <w:p w:rsidR="00FF5D7D" w:rsidRDefault="00144CE5">
        <w:pPr>
          <w:pStyle w:val="Footer"/>
          <w:pBdr>
            <w:top w:val="single" w:sz="4" w:space="1" w:color="D9D9D9" w:themeColor="background1" w:themeShade="D9"/>
          </w:pBdr>
          <w:rPr>
            <w:b/>
            <w:bCs/>
          </w:rPr>
        </w:pPr>
      </w:p>
    </w:sdtContent>
  </w:sdt>
  <w:p w:rsidR="00FF5D7D" w:rsidRPr="00FF5D7D" w:rsidRDefault="00FF5D7D" w:rsidP="00FF5D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CE5" w:rsidRDefault="00144CE5" w:rsidP="005F537F">
      <w:pPr>
        <w:spacing w:after="0" w:line="240" w:lineRule="auto"/>
      </w:pPr>
      <w:r>
        <w:separator/>
      </w:r>
    </w:p>
  </w:footnote>
  <w:footnote w:type="continuationSeparator" w:id="0">
    <w:p w:rsidR="00144CE5" w:rsidRDefault="00144CE5" w:rsidP="005F53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7D" w:rsidRDefault="00144CE5">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7419" o:spid="_x0000_s2050" type="#_x0000_t75" style="position:absolute;margin-left:0;margin-top:0;width:450.95pt;height:405.7pt;z-index:-251657216;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7D" w:rsidRDefault="00144CE5" w:rsidP="00517BD1">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7420" o:spid="_x0000_s2051" type="#_x0000_t75" style="position:absolute;margin-left:0;margin-top:0;width:450.95pt;height:405.7pt;z-index:-251656192;mso-position-horizontal:center;mso-position-horizontal-relative:margin;mso-position-vertical:center;mso-position-vertical-relative:margin" o:allowincell="f">
          <v:imagedata r:id="rId1" o:title="Sakhisisizwe Logo Only" gain="19661f" blacklevel="22938f"/>
          <w10:wrap anchorx="margin" anchory="margin"/>
        </v:shape>
      </w:pict>
    </w:r>
    <w:r w:rsidR="00FF5D7D">
      <w:t xml:space="preserve">Sakhisisizwe Projects Pty Ltd </w:t>
    </w:r>
    <w:r w:rsidR="00FF5D7D">
      <w:rPr>
        <w:rFonts w:cstheme="minorHAnsi"/>
      </w:rPr>
      <w:t>©</w:t>
    </w:r>
    <w:r w:rsidR="00FF5D7D">
      <w:t xml:space="preserve"> </w:t>
    </w:r>
  </w:p>
  <w:p w:rsidR="00FF5D7D" w:rsidRDefault="00FF5D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D7D" w:rsidRDefault="00144CE5">
    <w:pPr>
      <w:pStyle w:val="Header"/>
    </w:pPr>
    <w:r>
      <w:rPr>
        <w:noProof/>
        <w:lang w:eastAsia="en-Z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77418" o:spid="_x0000_s2049" type="#_x0000_t75" style="position:absolute;margin-left:0;margin-top:0;width:450.95pt;height:405.7pt;z-index:-251658240;mso-position-horizontal:center;mso-position-horizontal-relative:margin;mso-position-vertical:center;mso-position-vertical-relative:margin" o:allowincell="f">
          <v:imagedata r:id="rId1" o:title="Sakhisisizwe Logo Only"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193"/>
    <w:multiLevelType w:val="hybridMultilevel"/>
    <w:tmpl w:val="1B3878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12F5BFC"/>
    <w:multiLevelType w:val="hybridMultilevel"/>
    <w:tmpl w:val="4DF2B4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14E7FE0"/>
    <w:multiLevelType w:val="hybridMultilevel"/>
    <w:tmpl w:val="0EE818C0"/>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483356"/>
    <w:multiLevelType w:val="singleLevel"/>
    <w:tmpl w:val="AAECC142"/>
    <w:lvl w:ilvl="0">
      <w:start w:val="1"/>
      <w:numFmt w:val="bullet"/>
      <w:lvlText w:val=""/>
      <w:lvlJc w:val="left"/>
      <w:pPr>
        <w:tabs>
          <w:tab w:val="num" w:pos="360"/>
        </w:tabs>
        <w:ind w:left="360" w:hanging="360"/>
      </w:pPr>
      <w:rPr>
        <w:rFonts w:ascii="Symbol" w:hAnsi="Symbol" w:hint="default"/>
        <w:sz w:val="24"/>
      </w:rPr>
    </w:lvl>
  </w:abstractNum>
  <w:abstractNum w:abstractNumId="4">
    <w:nsid w:val="14DE2D29"/>
    <w:multiLevelType w:val="hybridMultilevel"/>
    <w:tmpl w:val="96AE39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57861DE"/>
    <w:multiLevelType w:val="hybridMultilevel"/>
    <w:tmpl w:val="85EAD9F0"/>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6">
    <w:nsid w:val="18B7548A"/>
    <w:multiLevelType w:val="hybridMultilevel"/>
    <w:tmpl w:val="DC56636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B8A3AD8"/>
    <w:multiLevelType w:val="singleLevel"/>
    <w:tmpl w:val="BF0CDC50"/>
    <w:lvl w:ilvl="0">
      <w:start w:val="1"/>
      <w:numFmt w:val="bullet"/>
      <w:lvlText w:val=""/>
      <w:lvlJc w:val="left"/>
      <w:pPr>
        <w:tabs>
          <w:tab w:val="num" w:pos="360"/>
        </w:tabs>
        <w:ind w:left="360" w:hanging="360"/>
      </w:pPr>
      <w:rPr>
        <w:rFonts w:ascii="Symbol" w:hAnsi="Symbol" w:hint="default"/>
        <w:sz w:val="20"/>
      </w:rPr>
    </w:lvl>
  </w:abstractNum>
  <w:abstractNum w:abstractNumId="8">
    <w:nsid w:val="1C9F4851"/>
    <w:multiLevelType w:val="hybridMultilevel"/>
    <w:tmpl w:val="1C6E0102"/>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DD77E38"/>
    <w:multiLevelType w:val="hybridMultilevel"/>
    <w:tmpl w:val="447C93B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E6D70C8"/>
    <w:multiLevelType w:val="hybridMultilevel"/>
    <w:tmpl w:val="DBFCEC80"/>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4AB6554"/>
    <w:multiLevelType w:val="singleLevel"/>
    <w:tmpl w:val="AAECC142"/>
    <w:lvl w:ilvl="0">
      <w:start w:val="1"/>
      <w:numFmt w:val="bullet"/>
      <w:lvlText w:val=""/>
      <w:lvlJc w:val="left"/>
      <w:pPr>
        <w:tabs>
          <w:tab w:val="num" w:pos="360"/>
        </w:tabs>
        <w:ind w:left="360" w:hanging="360"/>
      </w:pPr>
      <w:rPr>
        <w:rFonts w:ascii="Symbol" w:hAnsi="Symbol" w:hint="default"/>
        <w:sz w:val="24"/>
      </w:rPr>
    </w:lvl>
  </w:abstractNum>
  <w:abstractNum w:abstractNumId="12">
    <w:nsid w:val="2CCE25B7"/>
    <w:multiLevelType w:val="hybridMultilevel"/>
    <w:tmpl w:val="0C02FF0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DD92925"/>
    <w:multiLevelType w:val="hybridMultilevel"/>
    <w:tmpl w:val="57DE3AA8"/>
    <w:lvl w:ilvl="0" w:tplc="1C090001">
      <w:start w:val="1"/>
      <w:numFmt w:val="bullet"/>
      <w:lvlText w:val=""/>
      <w:lvlJc w:val="left"/>
      <w:pPr>
        <w:tabs>
          <w:tab w:val="num" w:pos="1080"/>
        </w:tabs>
        <w:ind w:left="1080" w:hanging="72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E424702"/>
    <w:multiLevelType w:val="hybridMultilevel"/>
    <w:tmpl w:val="4C942330"/>
    <w:lvl w:ilvl="0" w:tplc="CE0AE74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160A03"/>
    <w:multiLevelType w:val="hybridMultilevel"/>
    <w:tmpl w:val="7CF8D2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B6961D0"/>
    <w:multiLevelType w:val="hybridMultilevel"/>
    <w:tmpl w:val="69E62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1407F85"/>
    <w:multiLevelType w:val="hybridMultilevel"/>
    <w:tmpl w:val="D4A438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3183CE1"/>
    <w:multiLevelType w:val="hybridMultilevel"/>
    <w:tmpl w:val="A3F6968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EB1D5A"/>
    <w:multiLevelType w:val="hybridMultilevel"/>
    <w:tmpl w:val="9C72689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1377FA"/>
    <w:multiLevelType w:val="singleLevel"/>
    <w:tmpl w:val="BF0CDC50"/>
    <w:lvl w:ilvl="0">
      <w:start w:val="1"/>
      <w:numFmt w:val="bullet"/>
      <w:lvlText w:val=""/>
      <w:lvlJc w:val="left"/>
      <w:pPr>
        <w:tabs>
          <w:tab w:val="num" w:pos="360"/>
        </w:tabs>
        <w:ind w:left="360" w:hanging="360"/>
      </w:pPr>
      <w:rPr>
        <w:rFonts w:ascii="Symbol" w:hAnsi="Symbol" w:hint="default"/>
        <w:sz w:val="20"/>
      </w:rPr>
    </w:lvl>
  </w:abstractNum>
  <w:abstractNum w:abstractNumId="21">
    <w:nsid w:val="4715364A"/>
    <w:multiLevelType w:val="hybridMultilevel"/>
    <w:tmpl w:val="BC44FC7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4805336C"/>
    <w:multiLevelType w:val="hybridMultilevel"/>
    <w:tmpl w:val="05A8483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8CF7F30"/>
    <w:multiLevelType w:val="hybridMultilevel"/>
    <w:tmpl w:val="4306BD3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4E512EE6"/>
    <w:multiLevelType w:val="hybridMultilevel"/>
    <w:tmpl w:val="C034116C"/>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F954D5F"/>
    <w:multiLevelType w:val="hybridMultilevel"/>
    <w:tmpl w:val="D29AF75A"/>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0EF214A"/>
    <w:multiLevelType w:val="hybridMultilevel"/>
    <w:tmpl w:val="57E08F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1242043"/>
    <w:multiLevelType w:val="hybridMultilevel"/>
    <w:tmpl w:val="A5AC5E48"/>
    <w:lvl w:ilvl="0" w:tplc="1C090001">
      <w:start w:val="1"/>
      <w:numFmt w:val="bullet"/>
      <w:lvlText w:val=""/>
      <w:lvlJc w:val="left"/>
      <w:pPr>
        <w:ind w:left="360" w:hanging="360"/>
      </w:pPr>
      <w:rPr>
        <w:rFonts w:ascii="Symbol" w:hAnsi="Symbol" w:hint="default"/>
      </w:rPr>
    </w:lvl>
    <w:lvl w:ilvl="1" w:tplc="5212E65E">
      <w:numFmt w:val="bullet"/>
      <w:lvlText w:val="•"/>
      <w:lvlJc w:val="left"/>
      <w:pPr>
        <w:ind w:left="1080" w:hanging="360"/>
      </w:pPr>
      <w:rPr>
        <w:rFonts w:ascii="Arial" w:eastAsiaTheme="minorHAnsi" w:hAnsi="Arial" w:cs="Arial"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nsid w:val="598929EA"/>
    <w:multiLevelType w:val="hybridMultilevel"/>
    <w:tmpl w:val="0A3048B6"/>
    <w:lvl w:ilvl="0" w:tplc="CEECE70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A4842D2"/>
    <w:multiLevelType w:val="hybridMultilevel"/>
    <w:tmpl w:val="4EDCB9D2"/>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5A960450"/>
    <w:multiLevelType w:val="hybridMultilevel"/>
    <w:tmpl w:val="2FBCB0D6"/>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5E720A1"/>
    <w:multiLevelType w:val="hybridMultilevel"/>
    <w:tmpl w:val="0A247802"/>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8542C0D"/>
    <w:multiLevelType w:val="hybridMultilevel"/>
    <w:tmpl w:val="573E649E"/>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6BF90F62"/>
    <w:multiLevelType w:val="singleLevel"/>
    <w:tmpl w:val="64207CE0"/>
    <w:lvl w:ilvl="0">
      <w:start w:val="1"/>
      <w:numFmt w:val="bullet"/>
      <w:lvlText w:val=""/>
      <w:lvlJc w:val="left"/>
      <w:pPr>
        <w:tabs>
          <w:tab w:val="num" w:pos="360"/>
        </w:tabs>
        <w:ind w:left="360" w:hanging="360"/>
      </w:pPr>
      <w:rPr>
        <w:rFonts w:ascii="Symbol" w:hAnsi="Symbol" w:hint="default"/>
      </w:rPr>
    </w:lvl>
  </w:abstractNum>
  <w:abstractNum w:abstractNumId="34">
    <w:nsid w:val="700D7142"/>
    <w:multiLevelType w:val="singleLevel"/>
    <w:tmpl w:val="BF0CDC50"/>
    <w:lvl w:ilvl="0">
      <w:start w:val="1"/>
      <w:numFmt w:val="bullet"/>
      <w:lvlText w:val=""/>
      <w:lvlJc w:val="left"/>
      <w:pPr>
        <w:tabs>
          <w:tab w:val="num" w:pos="360"/>
        </w:tabs>
        <w:ind w:left="360" w:hanging="360"/>
      </w:pPr>
      <w:rPr>
        <w:rFonts w:ascii="Symbol" w:hAnsi="Symbol" w:hint="default"/>
        <w:sz w:val="20"/>
      </w:rPr>
    </w:lvl>
  </w:abstractNum>
  <w:abstractNum w:abstractNumId="35">
    <w:nsid w:val="709A033D"/>
    <w:multiLevelType w:val="hybridMultilevel"/>
    <w:tmpl w:val="BF2ECCF8"/>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6">
    <w:nsid w:val="7225566F"/>
    <w:multiLevelType w:val="hybridMultilevel"/>
    <w:tmpl w:val="74100A94"/>
    <w:lvl w:ilvl="0" w:tplc="95F2E53E">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7">
    <w:nsid w:val="73C04B7D"/>
    <w:multiLevelType w:val="hybridMultilevel"/>
    <w:tmpl w:val="8BEC84F8"/>
    <w:lvl w:ilvl="0" w:tplc="5212E65E">
      <w:numFmt w:val="bullet"/>
      <w:lvlText w:val="•"/>
      <w:lvlJc w:val="left"/>
      <w:pPr>
        <w:ind w:left="108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741F1CA6"/>
    <w:multiLevelType w:val="hybridMultilevel"/>
    <w:tmpl w:val="E05A8F82"/>
    <w:lvl w:ilvl="0" w:tplc="881036F0">
      <w:start w:val="1"/>
      <w:numFmt w:val="bullet"/>
      <w:pStyle w:val="bullet1"/>
      <w:lvlText w:val=""/>
      <w:lvlJc w:val="left"/>
      <w:pPr>
        <w:tabs>
          <w:tab w:val="num" w:pos="432"/>
        </w:tabs>
        <w:ind w:left="432" w:hanging="432"/>
      </w:pPr>
      <w:rPr>
        <w:rFonts w:ascii="Symbol" w:hAnsi="Symbol" w:hint="default"/>
        <w:sz w:val="24"/>
        <w:szCs w:val="24"/>
      </w:rPr>
    </w:lvl>
    <w:lvl w:ilvl="1" w:tplc="8834BC08">
      <w:start w:val="1"/>
      <w:numFmt w:val="bullet"/>
      <w:lvlText w:val=""/>
      <w:lvlJc w:val="left"/>
      <w:pPr>
        <w:tabs>
          <w:tab w:val="num" w:pos="360"/>
        </w:tabs>
        <w:ind w:left="360" w:hanging="360"/>
      </w:pPr>
      <w:rPr>
        <w:rFonts w:ascii="Wingdings" w:hAnsi="Wingdings" w:hint="default"/>
        <w:sz w:val="22"/>
        <w:szCs w:val="22"/>
      </w:rPr>
    </w:lvl>
    <w:lvl w:ilvl="2" w:tplc="580055AE">
      <w:start w:val="1"/>
      <w:numFmt w:val="bullet"/>
      <w:lvlText w:val=""/>
      <w:lvlJc w:val="left"/>
      <w:pPr>
        <w:tabs>
          <w:tab w:val="num" w:pos="720"/>
        </w:tabs>
        <w:ind w:left="720" w:hanging="360"/>
      </w:pPr>
      <w:rPr>
        <w:rFonts w:ascii="Symbol" w:hAnsi="Symbol" w:hint="default"/>
        <w:color w:val="auto"/>
        <w:sz w:val="22"/>
        <w:szCs w:val="22"/>
      </w:rPr>
    </w:lvl>
    <w:lvl w:ilvl="3" w:tplc="04090001">
      <w:numFmt w:val="bullet"/>
      <w:lvlText w:val="-"/>
      <w:lvlJc w:val="left"/>
      <w:pPr>
        <w:tabs>
          <w:tab w:val="num" w:pos="2880"/>
        </w:tabs>
        <w:ind w:left="2880" w:hanging="360"/>
      </w:pPr>
      <w:rPr>
        <w:rFonts w:ascii="Times New Roman" w:eastAsia="Times New Roman" w:hAnsi="Times New Roman" w:cs="Times New Roman"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5C716B6"/>
    <w:multiLevelType w:val="singleLevel"/>
    <w:tmpl w:val="64207CE0"/>
    <w:lvl w:ilvl="0">
      <w:start w:val="1"/>
      <w:numFmt w:val="bullet"/>
      <w:lvlText w:val=""/>
      <w:lvlJc w:val="left"/>
      <w:pPr>
        <w:tabs>
          <w:tab w:val="num" w:pos="360"/>
        </w:tabs>
        <w:ind w:left="360" w:hanging="360"/>
      </w:pPr>
      <w:rPr>
        <w:rFonts w:ascii="Symbol" w:hAnsi="Symbol" w:hint="default"/>
      </w:rPr>
    </w:lvl>
  </w:abstractNum>
  <w:abstractNum w:abstractNumId="40">
    <w:nsid w:val="7F2042C1"/>
    <w:multiLevelType w:val="hybridMultilevel"/>
    <w:tmpl w:val="7EC60230"/>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
      <w:lvlJc w:val="left"/>
      <w:pPr>
        <w:tabs>
          <w:tab w:val="num" w:pos="1080"/>
        </w:tabs>
        <w:ind w:left="1080" w:hanging="360"/>
      </w:pPr>
      <w:rPr>
        <w:rFonts w:ascii="Wingdings" w:hAnsi="Wingdings" w:hint="default"/>
      </w:rPr>
    </w:lvl>
    <w:lvl w:ilvl="2" w:tplc="FFFFFFFF">
      <w:start w:val="1"/>
      <w:numFmt w:val="bullet"/>
      <w:lvlText w:val=""/>
      <w:lvlJc w:val="left"/>
      <w:pPr>
        <w:tabs>
          <w:tab w:val="num" w:pos="360"/>
        </w:tabs>
        <w:ind w:left="360" w:hanging="360"/>
      </w:pPr>
      <w:rPr>
        <w:rFonts w:ascii="Wingdings" w:hAnsi="Wingdings" w:hint="default"/>
      </w:rPr>
    </w:lvl>
    <w:lvl w:ilvl="3" w:tplc="FFFFFFFF">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1">
    <w:nsid w:val="7F7E52C4"/>
    <w:multiLevelType w:val="hybridMultilevel"/>
    <w:tmpl w:val="C31A462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5"/>
  </w:num>
  <w:num w:numId="2">
    <w:abstractNumId w:val="26"/>
  </w:num>
  <w:num w:numId="3">
    <w:abstractNumId w:val="38"/>
  </w:num>
  <w:num w:numId="4">
    <w:abstractNumId w:val="27"/>
  </w:num>
  <w:num w:numId="5">
    <w:abstractNumId w:val="15"/>
  </w:num>
  <w:num w:numId="6">
    <w:abstractNumId w:val="17"/>
  </w:num>
  <w:num w:numId="7">
    <w:abstractNumId w:val="14"/>
  </w:num>
  <w:num w:numId="8">
    <w:abstractNumId w:val="28"/>
  </w:num>
  <w:num w:numId="9">
    <w:abstractNumId w:val="37"/>
  </w:num>
  <w:num w:numId="10">
    <w:abstractNumId w:val="24"/>
  </w:num>
  <w:num w:numId="11">
    <w:abstractNumId w:val="23"/>
  </w:num>
  <w:num w:numId="12">
    <w:abstractNumId w:val="19"/>
  </w:num>
  <w:num w:numId="13">
    <w:abstractNumId w:val="32"/>
  </w:num>
  <w:num w:numId="14">
    <w:abstractNumId w:val="2"/>
  </w:num>
  <w:num w:numId="15">
    <w:abstractNumId w:val="31"/>
  </w:num>
  <w:num w:numId="16">
    <w:abstractNumId w:val="25"/>
  </w:num>
  <w:num w:numId="17">
    <w:abstractNumId w:val="12"/>
  </w:num>
  <w:num w:numId="18">
    <w:abstractNumId w:val="29"/>
  </w:num>
  <w:num w:numId="19">
    <w:abstractNumId w:val="22"/>
  </w:num>
  <w:num w:numId="20">
    <w:abstractNumId w:val="10"/>
  </w:num>
  <w:num w:numId="21">
    <w:abstractNumId w:val="30"/>
  </w:num>
  <w:num w:numId="22">
    <w:abstractNumId w:val="8"/>
  </w:num>
  <w:num w:numId="23">
    <w:abstractNumId w:val="21"/>
  </w:num>
  <w:num w:numId="24">
    <w:abstractNumId w:val="3"/>
  </w:num>
  <w:num w:numId="25">
    <w:abstractNumId w:val="7"/>
  </w:num>
  <w:num w:numId="26">
    <w:abstractNumId w:val="20"/>
  </w:num>
  <w:num w:numId="27">
    <w:abstractNumId w:val="33"/>
  </w:num>
  <w:num w:numId="28">
    <w:abstractNumId w:val="39"/>
  </w:num>
  <w:num w:numId="29">
    <w:abstractNumId w:val="34"/>
  </w:num>
  <w:num w:numId="30">
    <w:abstractNumId w:val="13"/>
  </w:num>
  <w:num w:numId="31">
    <w:abstractNumId w:val="40"/>
  </w:num>
  <w:num w:numId="32">
    <w:abstractNumId w:val="1"/>
  </w:num>
  <w:num w:numId="33">
    <w:abstractNumId w:val="0"/>
  </w:num>
  <w:num w:numId="34">
    <w:abstractNumId w:val="6"/>
  </w:num>
  <w:num w:numId="35">
    <w:abstractNumId w:val="4"/>
  </w:num>
  <w:num w:numId="36">
    <w:abstractNumId w:val="16"/>
  </w:num>
  <w:num w:numId="37">
    <w:abstractNumId w:val="5"/>
  </w:num>
  <w:num w:numId="38">
    <w:abstractNumId w:val="36"/>
  </w:num>
  <w:num w:numId="39">
    <w:abstractNumId w:val="41"/>
  </w:num>
  <w:num w:numId="40">
    <w:abstractNumId w:val="9"/>
  </w:num>
  <w:num w:numId="41">
    <w:abstractNumId w:val="18"/>
  </w:num>
  <w:num w:numId="42">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6C5"/>
    <w:rsid w:val="00001CE2"/>
    <w:rsid w:val="000110C2"/>
    <w:rsid w:val="00012B82"/>
    <w:rsid w:val="00017A14"/>
    <w:rsid w:val="00024DA5"/>
    <w:rsid w:val="00031BCE"/>
    <w:rsid w:val="00032EA7"/>
    <w:rsid w:val="00041FF5"/>
    <w:rsid w:val="000450BE"/>
    <w:rsid w:val="00046115"/>
    <w:rsid w:val="00046FA8"/>
    <w:rsid w:val="00050289"/>
    <w:rsid w:val="0006315F"/>
    <w:rsid w:val="000641D0"/>
    <w:rsid w:val="00064352"/>
    <w:rsid w:val="00064C4E"/>
    <w:rsid w:val="00080B2E"/>
    <w:rsid w:val="000841DE"/>
    <w:rsid w:val="00093AFC"/>
    <w:rsid w:val="000A055D"/>
    <w:rsid w:val="000A2134"/>
    <w:rsid w:val="000A2BA6"/>
    <w:rsid w:val="000A55BC"/>
    <w:rsid w:val="000B27CE"/>
    <w:rsid w:val="000B34A4"/>
    <w:rsid w:val="000B7F5A"/>
    <w:rsid w:val="000C5F60"/>
    <w:rsid w:val="000C6D5C"/>
    <w:rsid w:val="000E10E9"/>
    <w:rsid w:val="000E30A8"/>
    <w:rsid w:val="000E7155"/>
    <w:rsid w:val="000E7AA2"/>
    <w:rsid w:val="000F0A50"/>
    <w:rsid w:val="000F3081"/>
    <w:rsid w:val="000F3399"/>
    <w:rsid w:val="000F342F"/>
    <w:rsid w:val="000F4A6C"/>
    <w:rsid w:val="000F5FD2"/>
    <w:rsid w:val="000F6C5E"/>
    <w:rsid w:val="00111D8B"/>
    <w:rsid w:val="00116721"/>
    <w:rsid w:val="0012512C"/>
    <w:rsid w:val="00141714"/>
    <w:rsid w:val="00144CE5"/>
    <w:rsid w:val="00146486"/>
    <w:rsid w:val="00147994"/>
    <w:rsid w:val="0015112B"/>
    <w:rsid w:val="00153854"/>
    <w:rsid w:val="00156BE7"/>
    <w:rsid w:val="00161C03"/>
    <w:rsid w:val="00165848"/>
    <w:rsid w:val="001671AF"/>
    <w:rsid w:val="00173FA2"/>
    <w:rsid w:val="00176023"/>
    <w:rsid w:val="00181960"/>
    <w:rsid w:val="001828E4"/>
    <w:rsid w:val="00197BFD"/>
    <w:rsid w:val="001A1390"/>
    <w:rsid w:val="001B53D7"/>
    <w:rsid w:val="001C189E"/>
    <w:rsid w:val="001C28B2"/>
    <w:rsid w:val="001C5C16"/>
    <w:rsid w:val="001C7079"/>
    <w:rsid w:val="001D16D7"/>
    <w:rsid w:val="001D28F3"/>
    <w:rsid w:val="001D7FAC"/>
    <w:rsid w:val="001E0052"/>
    <w:rsid w:val="001F46DB"/>
    <w:rsid w:val="001F7781"/>
    <w:rsid w:val="002007CB"/>
    <w:rsid w:val="002044A0"/>
    <w:rsid w:val="00227AB7"/>
    <w:rsid w:val="00231894"/>
    <w:rsid w:val="0023225E"/>
    <w:rsid w:val="00232E36"/>
    <w:rsid w:val="00237220"/>
    <w:rsid w:val="00253A25"/>
    <w:rsid w:val="00256C8D"/>
    <w:rsid w:val="00261D93"/>
    <w:rsid w:val="00261DEE"/>
    <w:rsid w:val="002630F9"/>
    <w:rsid w:val="002666C5"/>
    <w:rsid w:val="00293FC9"/>
    <w:rsid w:val="002963EE"/>
    <w:rsid w:val="002B78A9"/>
    <w:rsid w:val="002C40BD"/>
    <w:rsid w:val="002E26C8"/>
    <w:rsid w:val="002F1E59"/>
    <w:rsid w:val="002F3B0B"/>
    <w:rsid w:val="002F4FC6"/>
    <w:rsid w:val="002F5FCA"/>
    <w:rsid w:val="00304E56"/>
    <w:rsid w:val="00311219"/>
    <w:rsid w:val="00311E1E"/>
    <w:rsid w:val="00316F50"/>
    <w:rsid w:val="00317581"/>
    <w:rsid w:val="003245A7"/>
    <w:rsid w:val="00341935"/>
    <w:rsid w:val="0034518A"/>
    <w:rsid w:val="003601C6"/>
    <w:rsid w:val="0036073C"/>
    <w:rsid w:val="003637C2"/>
    <w:rsid w:val="00365B2C"/>
    <w:rsid w:val="00365F90"/>
    <w:rsid w:val="00366576"/>
    <w:rsid w:val="00367636"/>
    <w:rsid w:val="00372735"/>
    <w:rsid w:val="00377454"/>
    <w:rsid w:val="00385156"/>
    <w:rsid w:val="0038766C"/>
    <w:rsid w:val="00393CE6"/>
    <w:rsid w:val="003956EC"/>
    <w:rsid w:val="00396616"/>
    <w:rsid w:val="00396FAB"/>
    <w:rsid w:val="003A0851"/>
    <w:rsid w:val="003A77C9"/>
    <w:rsid w:val="003B2622"/>
    <w:rsid w:val="003B518F"/>
    <w:rsid w:val="003C69E9"/>
    <w:rsid w:val="003F4527"/>
    <w:rsid w:val="003F5356"/>
    <w:rsid w:val="00403EB9"/>
    <w:rsid w:val="00411261"/>
    <w:rsid w:val="0041392A"/>
    <w:rsid w:val="00444B1A"/>
    <w:rsid w:val="00462B72"/>
    <w:rsid w:val="004843E3"/>
    <w:rsid w:val="00486536"/>
    <w:rsid w:val="00486890"/>
    <w:rsid w:val="004932E5"/>
    <w:rsid w:val="0049476F"/>
    <w:rsid w:val="00495BAF"/>
    <w:rsid w:val="00497F2D"/>
    <w:rsid w:val="004A7257"/>
    <w:rsid w:val="004B1992"/>
    <w:rsid w:val="004B2A26"/>
    <w:rsid w:val="004C1D6A"/>
    <w:rsid w:val="004C3353"/>
    <w:rsid w:val="004C55D2"/>
    <w:rsid w:val="004D09A0"/>
    <w:rsid w:val="004D1F19"/>
    <w:rsid w:val="004D37CC"/>
    <w:rsid w:val="004D41AA"/>
    <w:rsid w:val="004F2BD4"/>
    <w:rsid w:val="004F7055"/>
    <w:rsid w:val="00500F91"/>
    <w:rsid w:val="00517BD1"/>
    <w:rsid w:val="0053502A"/>
    <w:rsid w:val="00543B22"/>
    <w:rsid w:val="00555B19"/>
    <w:rsid w:val="00567538"/>
    <w:rsid w:val="00573B52"/>
    <w:rsid w:val="0057459F"/>
    <w:rsid w:val="00574CA8"/>
    <w:rsid w:val="00587B9B"/>
    <w:rsid w:val="00590693"/>
    <w:rsid w:val="00592180"/>
    <w:rsid w:val="005942A8"/>
    <w:rsid w:val="00594D85"/>
    <w:rsid w:val="005A1630"/>
    <w:rsid w:val="005A50DB"/>
    <w:rsid w:val="005B7035"/>
    <w:rsid w:val="005C0819"/>
    <w:rsid w:val="005F2159"/>
    <w:rsid w:val="005F537F"/>
    <w:rsid w:val="006002DB"/>
    <w:rsid w:val="00603DDB"/>
    <w:rsid w:val="0060542B"/>
    <w:rsid w:val="006133CF"/>
    <w:rsid w:val="00615719"/>
    <w:rsid w:val="00622B16"/>
    <w:rsid w:val="00624893"/>
    <w:rsid w:val="00625933"/>
    <w:rsid w:val="00635979"/>
    <w:rsid w:val="006406E8"/>
    <w:rsid w:val="00650234"/>
    <w:rsid w:val="00650D37"/>
    <w:rsid w:val="0066092C"/>
    <w:rsid w:val="00661743"/>
    <w:rsid w:val="00666D95"/>
    <w:rsid w:val="0067126D"/>
    <w:rsid w:val="00673CB8"/>
    <w:rsid w:val="00680549"/>
    <w:rsid w:val="006876B5"/>
    <w:rsid w:val="006958ED"/>
    <w:rsid w:val="006A1941"/>
    <w:rsid w:val="006A5D47"/>
    <w:rsid w:val="006B7DB9"/>
    <w:rsid w:val="006C3CB4"/>
    <w:rsid w:val="006D28A1"/>
    <w:rsid w:val="006D3102"/>
    <w:rsid w:val="006D5B4B"/>
    <w:rsid w:val="006D691F"/>
    <w:rsid w:val="006E275D"/>
    <w:rsid w:val="006E2DA2"/>
    <w:rsid w:val="006F149E"/>
    <w:rsid w:val="006F3DC5"/>
    <w:rsid w:val="006F79B6"/>
    <w:rsid w:val="00722426"/>
    <w:rsid w:val="007301CC"/>
    <w:rsid w:val="00752F5F"/>
    <w:rsid w:val="00753084"/>
    <w:rsid w:val="00772F11"/>
    <w:rsid w:val="00776220"/>
    <w:rsid w:val="00776AF8"/>
    <w:rsid w:val="00791089"/>
    <w:rsid w:val="007943D3"/>
    <w:rsid w:val="007954C2"/>
    <w:rsid w:val="007A4C93"/>
    <w:rsid w:val="007C4684"/>
    <w:rsid w:val="007C7821"/>
    <w:rsid w:val="007D1E07"/>
    <w:rsid w:val="007E0E10"/>
    <w:rsid w:val="007E393B"/>
    <w:rsid w:val="007E5558"/>
    <w:rsid w:val="007E6BDB"/>
    <w:rsid w:val="007F00CB"/>
    <w:rsid w:val="007F0881"/>
    <w:rsid w:val="007F2B82"/>
    <w:rsid w:val="008031D1"/>
    <w:rsid w:val="008203A1"/>
    <w:rsid w:val="00821921"/>
    <w:rsid w:val="00830934"/>
    <w:rsid w:val="00840569"/>
    <w:rsid w:val="00841055"/>
    <w:rsid w:val="008455A6"/>
    <w:rsid w:val="008619F8"/>
    <w:rsid w:val="00862E8B"/>
    <w:rsid w:val="00883F2F"/>
    <w:rsid w:val="008A07F1"/>
    <w:rsid w:val="008B697C"/>
    <w:rsid w:val="008C0AE2"/>
    <w:rsid w:val="008D1B3B"/>
    <w:rsid w:val="008D552F"/>
    <w:rsid w:val="008E5DA7"/>
    <w:rsid w:val="008F0141"/>
    <w:rsid w:val="008F0EEF"/>
    <w:rsid w:val="008F2450"/>
    <w:rsid w:val="008F7072"/>
    <w:rsid w:val="00907BCA"/>
    <w:rsid w:val="009135CF"/>
    <w:rsid w:val="009238B0"/>
    <w:rsid w:val="00926334"/>
    <w:rsid w:val="0095368E"/>
    <w:rsid w:val="00961745"/>
    <w:rsid w:val="00962156"/>
    <w:rsid w:val="0096755B"/>
    <w:rsid w:val="00995256"/>
    <w:rsid w:val="009A7AD4"/>
    <w:rsid w:val="009C2657"/>
    <w:rsid w:val="009D247E"/>
    <w:rsid w:val="009D4213"/>
    <w:rsid w:val="009D5EC7"/>
    <w:rsid w:val="009E1C64"/>
    <w:rsid w:val="009E564A"/>
    <w:rsid w:val="009E6339"/>
    <w:rsid w:val="009F3302"/>
    <w:rsid w:val="009F6708"/>
    <w:rsid w:val="00A06CFB"/>
    <w:rsid w:val="00A11A11"/>
    <w:rsid w:val="00A13944"/>
    <w:rsid w:val="00A215DB"/>
    <w:rsid w:val="00A34A3F"/>
    <w:rsid w:val="00A3681D"/>
    <w:rsid w:val="00A54A1D"/>
    <w:rsid w:val="00A5676D"/>
    <w:rsid w:val="00A64690"/>
    <w:rsid w:val="00A6594B"/>
    <w:rsid w:val="00A66704"/>
    <w:rsid w:val="00A678F8"/>
    <w:rsid w:val="00A71451"/>
    <w:rsid w:val="00A71528"/>
    <w:rsid w:val="00A80401"/>
    <w:rsid w:val="00A82E24"/>
    <w:rsid w:val="00A84D47"/>
    <w:rsid w:val="00A9026F"/>
    <w:rsid w:val="00AA5CC2"/>
    <w:rsid w:val="00AA73B0"/>
    <w:rsid w:val="00AD2A4C"/>
    <w:rsid w:val="00AD4AE7"/>
    <w:rsid w:val="00AE5135"/>
    <w:rsid w:val="00AE75E7"/>
    <w:rsid w:val="00AF7DFF"/>
    <w:rsid w:val="00B069AA"/>
    <w:rsid w:val="00B25803"/>
    <w:rsid w:val="00B359E8"/>
    <w:rsid w:val="00B67AD5"/>
    <w:rsid w:val="00B67FD6"/>
    <w:rsid w:val="00B70AD5"/>
    <w:rsid w:val="00B75604"/>
    <w:rsid w:val="00B906E9"/>
    <w:rsid w:val="00B91B11"/>
    <w:rsid w:val="00BA387B"/>
    <w:rsid w:val="00BA7791"/>
    <w:rsid w:val="00BB39C7"/>
    <w:rsid w:val="00BB507F"/>
    <w:rsid w:val="00BC0388"/>
    <w:rsid w:val="00BF232A"/>
    <w:rsid w:val="00C13B2B"/>
    <w:rsid w:val="00C149A1"/>
    <w:rsid w:val="00C21254"/>
    <w:rsid w:val="00C226B8"/>
    <w:rsid w:val="00C2621B"/>
    <w:rsid w:val="00C36F9B"/>
    <w:rsid w:val="00C555BA"/>
    <w:rsid w:val="00C771A5"/>
    <w:rsid w:val="00C776BF"/>
    <w:rsid w:val="00C81F66"/>
    <w:rsid w:val="00C90894"/>
    <w:rsid w:val="00C91140"/>
    <w:rsid w:val="00C93624"/>
    <w:rsid w:val="00C9709A"/>
    <w:rsid w:val="00CC2C88"/>
    <w:rsid w:val="00CC42AF"/>
    <w:rsid w:val="00CD63F6"/>
    <w:rsid w:val="00CE02A0"/>
    <w:rsid w:val="00CE35F8"/>
    <w:rsid w:val="00CE5197"/>
    <w:rsid w:val="00CF3FB2"/>
    <w:rsid w:val="00D03B1E"/>
    <w:rsid w:val="00D04BDA"/>
    <w:rsid w:val="00D11016"/>
    <w:rsid w:val="00D4664D"/>
    <w:rsid w:val="00D5167E"/>
    <w:rsid w:val="00D53F06"/>
    <w:rsid w:val="00D5421C"/>
    <w:rsid w:val="00D6173D"/>
    <w:rsid w:val="00D6635D"/>
    <w:rsid w:val="00D70168"/>
    <w:rsid w:val="00D8316B"/>
    <w:rsid w:val="00D927F2"/>
    <w:rsid w:val="00DA4550"/>
    <w:rsid w:val="00DB60C7"/>
    <w:rsid w:val="00DB64EF"/>
    <w:rsid w:val="00DB6828"/>
    <w:rsid w:val="00DD1A42"/>
    <w:rsid w:val="00DD1CF7"/>
    <w:rsid w:val="00DF2E0C"/>
    <w:rsid w:val="00E04E1B"/>
    <w:rsid w:val="00E056EB"/>
    <w:rsid w:val="00E07553"/>
    <w:rsid w:val="00E11B81"/>
    <w:rsid w:val="00E16D29"/>
    <w:rsid w:val="00E21421"/>
    <w:rsid w:val="00E37D26"/>
    <w:rsid w:val="00E41CFB"/>
    <w:rsid w:val="00E46424"/>
    <w:rsid w:val="00E51CE2"/>
    <w:rsid w:val="00E52200"/>
    <w:rsid w:val="00E53945"/>
    <w:rsid w:val="00E55213"/>
    <w:rsid w:val="00E607D4"/>
    <w:rsid w:val="00E74096"/>
    <w:rsid w:val="00E84FAF"/>
    <w:rsid w:val="00E867A1"/>
    <w:rsid w:val="00EA6D95"/>
    <w:rsid w:val="00EB2265"/>
    <w:rsid w:val="00EB2DA1"/>
    <w:rsid w:val="00ED4355"/>
    <w:rsid w:val="00ED7B71"/>
    <w:rsid w:val="00EE5CE2"/>
    <w:rsid w:val="00EE7E22"/>
    <w:rsid w:val="00F14961"/>
    <w:rsid w:val="00F17A47"/>
    <w:rsid w:val="00F234C0"/>
    <w:rsid w:val="00F3068D"/>
    <w:rsid w:val="00F35861"/>
    <w:rsid w:val="00F40669"/>
    <w:rsid w:val="00F42170"/>
    <w:rsid w:val="00F7772D"/>
    <w:rsid w:val="00F91CF5"/>
    <w:rsid w:val="00F922CF"/>
    <w:rsid w:val="00F93403"/>
    <w:rsid w:val="00F95DE4"/>
    <w:rsid w:val="00F96C5A"/>
    <w:rsid w:val="00FA30C2"/>
    <w:rsid w:val="00FA45AF"/>
    <w:rsid w:val="00FB38BA"/>
    <w:rsid w:val="00FC17CF"/>
    <w:rsid w:val="00FC2F16"/>
    <w:rsid w:val="00FD362A"/>
    <w:rsid w:val="00FD48FA"/>
    <w:rsid w:val="00FF302D"/>
    <w:rsid w:val="00FF5D7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5">
    <w:name w:val="heading 5"/>
    <w:basedOn w:val="Normal"/>
    <w:next w:val="Normal"/>
    <w:link w:val="Heading5Char"/>
    <w:uiPriority w:val="9"/>
    <w:semiHidden/>
    <w:unhideWhenUsed/>
    <w:qFormat/>
    <w:rsid w:val="00624893"/>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7">
    <w:name w:val="heading 7"/>
    <w:basedOn w:val="Normal"/>
    <w:next w:val="Normal"/>
    <w:link w:val="Heading7Char"/>
    <w:uiPriority w:val="9"/>
    <w:semiHidden/>
    <w:unhideWhenUsed/>
    <w:qFormat/>
    <w:rsid w:val="006502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F40669"/>
    <w:rPr>
      <w:rFonts w:asciiTheme="majorHAnsi" w:eastAsiaTheme="majorEastAsia" w:hAnsiTheme="majorHAnsi" w:cstheme="majorBidi"/>
      <w:b/>
      <w:bCs/>
      <w:color w:val="7A7A7A" w:themeColor="accent1"/>
      <w:sz w:val="26"/>
      <w:szCs w:val="26"/>
    </w:rPr>
  </w:style>
  <w:style w:type="character" w:customStyle="1" w:styleId="Heading7Char">
    <w:name w:val="Heading 7 Char"/>
    <w:basedOn w:val="DefaultParagraphFont"/>
    <w:link w:val="Heading7"/>
    <w:uiPriority w:val="9"/>
    <w:semiHidden/>
    <w:rsid w:val="0065023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24893"/>
    <w:rPr>
      <w:rFonts w:asciiTheme="majorHAnsi" w:eastAsiaTheme="majorEastAsia" w:hAnsiTheme="majorHAnsi" w:cstheme="majorBidi"/>
      <w:color w:val="3C3C3C"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40669"/>
    <w:pPr>
      <w:keepNext/>
      <w:keepLines/>
      <w:spacing w:before="200" w:after="0"/>
      <w:outlineLvl w:val="1"/>
    </w:pPr>
    <w:rPr>
      <w:rFonts w:asciiTheme="majorHAnsi" w:eastAsiaTheme="majorEastAsia" w:hAnsiTheme="majorHAnsi" w:cstheme="majorBidi"/>
      <w:b/>
      <w:bCs/>
      <w:color w:val="7A7A7A" w:themeColor="accent1"/>
      <w:sz w:val="26"/>
      <w:szCs w:val="26"/>
    </w:rPr>
  </w:style>
  <w:style w:type="paragraph" w:styleId="Heading5">
    <w:name w:val="heading 5"/>
    <w:basedOn w:val="Normal"/>
    <w:next w:val="Normal"/>
    <w:link w:val="Heading5Char"/>
    <w:uiPriority w:val="9"/>
    <w:semiHidden/>
    <w:unhideWhenUsed/>
    <w:qFormat/>
    <w:rsid w:val="00624893"/>
    <w:pPr>
      <w:keepNext/>
      <w:keepLines/>
      <w:spacing w:before="200" w:after="0"/>
      <w:outlineLvl w:val="4"/>
    </w:pPr>
    <w:rPr>
      <w:rFonts w:asciiTheme="majorHAnsi" w:eastAsiaTheme="majorEastAsia" w:hAnsiTheme="majorHAnsi" w:cstheme="majorBidi"/>
      <w:color w:val="3C3C3C" w:themeColor="accent1" w:themeShade="7F"/>
    </w:rPr>
  </w:style>
  <w:style w:type="paragraph" w:styleId="Heading7">
    <w:name w:val="heading 7"/>
    <w:basedOn w:val="Normal"/>
    <w:next w:val="Normal"/>
    <w:link w:val="Heading7Char"/>
    <w:uiPriority w:val="9"/>
    <w:semiHidden/>
    <w:unhideWhenUsed/>
    <w:qFormat/>
    <w:rsid w:val="0065023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5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7F"/>
  </w:style>
  <w:style w:type="paragraph" w:styleId="Footer">
    <w:name w:val="footer"/>
    <w:basedOn w:val="Normal"/>
    <w:link w:val="FooterChar"/>
    <w:uiPriority w:val="99"/>
    <w:unhideWhenUsed/>
    <w:rsid w:val="005F5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7F"/>
  </w:style>
  <w:style w:type="paragraph" w:styleId="ListParagraph">
    <w:name w:val="List Paragraph"/>
    <w:basedOn w:val="Normal"/>
    <w:uiPriority w:val="34"/>
    <w:qFormat/>
    <w:rsid w:val="008619F8"/>
    <w:pPr>
      <w:ind w:left="720"/>
      <w:contextualSpacing/>
    </w:pPr>
    <w:rPr>
      <w:rFonts w:eastAsiaTheme="minorEastAsia"/>
      <w:lang w:eastAsia="en-ZA"/>
    </w:rPr>
  </w:style>
  <w:style w:type="table" w:styleId="TableGrid">
    <w:name w:val="Table Grid"/>
    <w:basedOn w:val="TableNormal"/>
    <w:rsid w:val="00E740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D6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91F"/>
    <w:rPr>
      <w:rFonts w:ascii="Tahoma" w:hAnsi="Tahoma" w:cs="Tahoma"/>
      <w:sz w:val="16"/>
      <w:szCs w:val="16"/>
    </w:rPr>
  </w:style>
  <w:style w:type="paragraph" w:styleId="NormalWeb">
    <w:name w:val="Normal (Web)"/>
    <w:basedOn w:val="Normal"/>
    <w:uiPriority w:val="99"/>
    <w:unhideWhenUsed/>
    <w:rsid w:val="004D41AA"/>
    <w:pPr>
      <w:spacing w:before="100" w:beforeAutospacing="1" w:after="100" w:afterAutospacing="1" w:line="240" w:lineRule="auto"/>
      <w:jc w:val="both"/>
    </w:pPr>
    <w:rPr>
      <w:rFonts w:ascii="Times New Roman" w:eastAsia="Times New Roman" w:hAnsi="Times New Roman" w:cs="Times New Roman"/>
      <w:sz w:val="21"/>
      <w:szCs w:val="21"/>
      <w:lang w:eastAsia="en-ZA"/>
    </w:rPr>
  </w:style>
  <w:style w:type="character" w:styleId="Strong">
    <w:name w:val="Strong"/>
    <w:basedOn w:val="DefaultParagraphFont"/>
    <w:uiPriority w:val="22"/>
    <w:qFormat/>
    <w:rsid w:val="009E1C64"/>
    <w:rPr>
      <w:b/>
      <w:bCs/>
    </w:rPr>
  </w:style>
  <w:style w:type="character" w:styleId="Emphasis">
    <w:name w:val="Emphasis"/>
    <w:basedOn w:val="DefaultParagraphFont"/>
    <w:uiPriority w:val="20"/>
    <w:qFormat/>
    <w:rsid w:val="009E1C64"/>
    <w:rPr>
      <w:i/>
      <w:iCs/>
    </w:rPr>
  </w:style>
  <w:style w:type="paragraph" w:customStyle="1" w:styleId="bullet1">
    <w:name w:val="bullet 1"/>
    <w:basedOn w:val="Normal"/>
    <w:rsid w:val="00176023"/>
    <w:pPr>
      <w:numPr>
        <w:numId w:val="3"/>
      </w:numPr>
      <w:spacing w:before="120" w:after="120" w:line="240" w:lineRule="auto"/>
    </w:pPr>
    <w:rPr>
      <w:rFonts w:ascii="Times New Roman" w:eastAsia="Times New Roman" w:hAnsi="Times New Roman" w:cs="Times New Roman"/>
      <w:sz w:val="24"/>
      <w:szCs w:val="24"/>
      <w:lang w:val="en-US"/>
    </w:rPr>
  </w:style>
  <w:style w:type="paragraph" w:customStyle="1" w:styleId="bullet2">
    <w:name w:val="bullet 2"/>
    <w:basedOn w:val="Normal"/>
    <w:rsid w:val="00176023"/>
    <w:pPr>
      <w:tabs>
        <w:tab w:val="num" w:pos="360"/>
        <w:tab w:val="left" w:pos="720"/>
      </w:tabs>
      <w:spacing w:before="120" w:after="120" w:line="240" w:lineRule="auto"/>
    </w:pPr>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237220"/>
    <w:rPr>
      <w:strike w:val="0"/>
      <w:dstrike w:val="0"/>
      <w:color w:val="3A46DC"/>
      <w:u w:val="none"/>
      <w:effect w:val="none"/>
    </w:rPr>
  </w:style>
  <w:style w:type="character" w:customStyle="1" w:styleId="blueboldtwelve1">
    <w:name w:val="blueboldtwelve1"/>
    <w:basedOn w:val="DefaultParagraphFont"/>
    <w:rsid w:val="005942A8"/>
    <w:rPr>
      <w:rFonts w:ascii="Tahoma" w:hAnsi="Tahoma" w:cs="Tahoma" w:hint="default"/>
      <w:b/>
      <w:bCs/>
      <w:color w:val="003399"/>
      <w:sz w:val="24"/>
      <w:szCs w:val="24"/>
    </w:rPr>
  </w:style>
  <w:style w:type="character" w:customStyle="1" w:styleId="blueten1">
    <w:name w:val="blueten1"/>
    <w:basedOn w:val="DefaultParagraphFont"/>
    <w:rsid w:val="005942A8"/>
    <w:rPr>
      <w:rFonts w:ascii="Tahoma" w:hAnsi="Tahoma" w:cs="Tahoma" w:hint="default"/>
      <w:color w:val="000000"/>
      <w:sz w:val="19"/>
      <w:szCs w:val="19"/>
    </w:rPr>
  </w:style>
  <w:style w:type="paragraph" w:customStyle="1" w:styleId="Pa1">
    <w:name w:val="Pa1"/>
    <w:basedOn w:val="Normal"/>
    <w:next w:val="Normal"/>
    <w:uiPriority w:val="99"/>
    <w:rsid w:val="00E51CE2"/>
    <w:pPr>
      <w:autoSpaceDE w:val="0"/>
      <w:autoSpaceDN w:val="0"/>
      <w:adjustRightInd w:val="0"/>
      <w:spacing w:after="0" w:line="321" w:lineRule="atLeast"/>
    </w:pPr>
    <w:rPr>
      <w:rFonts w:ascii="GillSans" w:hAnsi="GillSans"/>
      <w:sz w:val="24"/>
      <w:szCs w:val="24"/>
    </w:rPr>
  </w:style>
  <w:style w:type="paragraph" w:customStyle="1" w:styleId="Pa2">
    <w:name w:val="Pa2"/>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7">
    <w:name w:val="Pa7"/>
    <w:basedOn w:val="Normal"/>
    <w:next w:val="Normal"/>
    <w:uiPriority w:val="99"/>
    <w:rsid w:val="00E51CE2"/>
    <w:pPr>
      <w:autoSpaceDE w:val="0"/>
      <w:autoSpaceDN w:val="0"/>
      <w:adjustRightInd w:val="0"/>
      <w:spacing w:after="0" w:line="261" w:lineRule="atLeast"/>
    </w:pPr>
    <w:rPr>
      <w:rFonts w:ascii="GillSans" w:hAnsi="GillSans"/>
      <w:sz w:val="24"/>
      <w:szCs w:val="24"/>
    </w:rPr>
  </w:style>
  <w:style w:type="paragraph" w:customStyle="1" w:styleId="Pa3">
    <w:name w:val="Pa3"/>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paragraph" w:customStyle="1" w:styleId="Pa9">
    <w:name w:val="Pa9"/>
    <w:basedOn w:val="Normal"/>
    <w:next w:val="Normal"/>
    <w:uiPriority w:val="99"/>
    <w:rsid w:val="00E51CE2"/>
    <w:pPr>
      <w:autoSpaceDE w:val="0"/>
      <w:autoSpaceDN w:val="0"/>
      <w:adjustRightInd w:val="0"/>
      <w:spacing w:after="0" w:line="221" w:lineRule="atLeast"/>
    </w:pPr>
    <w:rPr>
      <w:rFonts w:ascii="GillSans" w:hAnsi="GillSans"/>
      <w:sz w:val="24"/>
      <w:szCs w:val="24"/>
    </w:rPr>
  </w:style>
  <w:style w:type="character" w:customStyle="1" w:styleId="A5">
    <w:name w:val="A5"/>
    <w:uiPriority w:val="99"/>
    <w:rsid w:val="00E51CE2"/>
    <w:rPr>
      <w:rFonts w:cs="GillSans"/>
      <w:b/>
      <w:bCs/>
      <w:color w:val="000000"/>
      <w:sz w:val="60"/>
      <w:szCs w:val="60"/>
    </w:rPr>
  </w:style>
  <w:style w:type="paragraph" w:customStyle="1" w:styleId="Default">
    <w:name w:val="Default"/>
    <w:rsid w:val="00840569"/>
    <w:pPr>
      <w:autoSpaceDE w:val="0"/>
      <w:autoSpaceDN w:val="0"/>
      <w:adjustRightInd w:val="0"/>
      <w:spacing w:after="0" w:line="240" w:lineRule="auto"/>
    </w:pPr>
    <w:rPr>
      <w:rFonts w:ascii="GillSans" w:hAnsi="GillSans" w:cs="GillSans"/>
      <w:color w:val="000000"/>
      <w:sz w:val="24"/>
      <w:szCs w:val="24"/>
    </w:rPr>
  </w:style>
  <w:style w:type="paragraph" w:customStyle="1" w:styleId="Pa8">
    <w:name w:val="Pa8"/>
    <w:basedOn w:val="Default"/>
    <w:next w:val="Default"/>
    <w:uiPriority w:val="99"/>
    <w:rsid w:val="00840569"/>
    <w:pPr>
      <w:spacing w:line="201" w:lineRule="atLeast"/>
    </w:pPr>
    <w:rPr>
      <w:rFonts w:cstheme="minorBidi"/>
      <w:color w:val="auto"/>
    </w:rPr>
  </w:style>
  <w:style w:type="character" w:styleId="FollowedHyperlink">
    <w:name w:val="FollowedHyperlink"/>
    <w:basedOn w:val="DefaultParagraphFont"/>
    <w:uiPriority w:val="99"/>
    <w:semiHidden/>
    <w:unhideWhenUsed/>
    <w:rsid w:val="000F0A50"/>
    <w:rPr>
      <w:b w:val="0"/>
      <w:bCs w:val="0"/>
      <w:i w:val="0"/>
      <w:iCs w:val="0"/>
      <w:color w:val="000099"/>
      <w:sz w:val="18"/>
      <w:szCs w:val="18"/>
      <w:u w:val="single"/>
    </w:rPr>
  </w:style>
  <w:style w:type="paragraph" w:customStyle="1" w:styleId="indent">
    <w:name w:val="indent"/>
    <w:basedOn w:val="Normal"/>
    <w:rsid w:val="000F0A50"/>
    <w:pPr>
      <w:spacing w:before="100" w:beforeAutospacing="1" w:after="100" w:afterAutospacing="1" w:line="240" w:lineRule="auto"/>
      <w:ind w:firstLine="30"/>
    </w:pPr>
    <w:rPr>
      <w:rFonts w:ascii="Times New Roman" w:eastAsia="Times New Roman" w:hAnsi="Times New Roman" w:cs="Times New Roman"/>
      <w:sz w:val="24"/>
      <w:szCs w:val="24"/>
      <w:lang w:eastAsia="en-ZA"/>
    </w:rPr>
  </w:style>
  <w:style w:type="paragraph" w:customStyle="1" w:styleId="tilebanner">
    <w:name w:val="tilebanner"/>
    <w:basedOn w:val="Normal"/>
    <w:rsid w:val="000F0A50"/>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heading20">
    <w:name w:val="heading2"/>
    <w:basedOn w:val="Normal"/>
    <w:rsid w:val="000F0A50"/>
    <w:pPr>
      <w:spacing w:before="100" w:beforeAutospacing="1" w:after="100" w:afterAutospacing="1" w:line="240" w:lineRule="auto"/>
    </w:pPr>
    <w:rPr>
      <w:rFonts w:ascii="Tahoma" w:eastAsia="Times New Roman" w:hAnsi="Tahoma" w:cs="Tahoma"/>
      <w:b/>
      <w:bCs/>
      <w:color w:val="000000"/>
      <w:sz w:val="20"/>
      <w:szCs w:val="20"/>
      <w:lang w:eastAsia="en-ZA"/>
    </w:rPr>
  </w:style>
  <w:style w:type="paragraph" w:customStyle="1" w:styleId="menubar">
    <w:name w:val="menubar"/>
    <w:basedOn w:val="Normal"/>
    <w:rsid w:val="000F0A50"/>
    <w:pPr>
      <w:spacing w:before="100" w:beforeAutospacing="1" w:after="100" w:afterAutospacing="1" w:line="240" w:lineRule="auto"/>
    </w:pPr>
    <w:rPr>
      <w:rFonts w:ascii="Times New Roman" w:eastAsia="Times New Roman" w:hAnsi="Times New Roman" w:cs="Times New Roman"/>
      <w:color w:val="EEEEEE"/>
      <w:sz w:val="18"/>
      <w:szCs w:val="18"/>
      <w:u w:val="single"/>
      <w:lang w:eastAsia="en-ZA"/>
    </w:rPr>
  </w:style>
  <w:style w:type="paragraph" w:customStyle="1" w:styleId="ondeep">
    <w:name w:val="ondeep"/>
    <w:basedOn w:val="Normal"/>
    <w:rsid w:val="000F0A50"/>
    <w:pPr>
      <w:shd w:val="clear" w:color="auto" w:fill="000066"/>
      <w:spacing w:before="100" w:beforeAutospacing="1" w:after="100" w:afterAutospacing="1" w:line="240" w:lineRule="auto"/>
    </w:pPr>
    <w:rPr>
      <w:rFonts w:ascii="Times New Roman" w:eastAsia="Times New Roman" w:hAnsi="Times New Roman" w:cs="Times New Roman"/>
      <w:b/>
      <w:bCs/>
      <w:color w:val="FFFFFF"/>
      <w:sz w:val="24"/>
      <w:szCs w:val="24"/>
      <w:lang w:eastAsia="en-ZA"/>
    </w:rPr>
  </w:style>
  <w:style w:type="paragraph" w:customStyle="1" w:styleId="onclose">
    <w:name w:val="onclose"/>
    <w:basedOn w:val="Normal"/>
    <w:rsid w:val="000F0A50"/>
    <w:pPr>
      <w:shd w:val="clear" w:color="auto" w:fill="EDEDF5"/>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onold">
    <w:name w:val="onold"/>
    <w:basedOn w:val="Normal"/>
    <w:rsid w:val="000F0A50"/>
    <w:pPr>
      <w:shd w:val="clear" w:color="auto" w:fill="F7F6E7"/>
      <w:spacing w:before="100" w:beforeAutospacing="1" w:after="100" w:afterAutospacing="1" w:line="240" w:lineRule="auto"/>
    </w:pPr>
    <w:rPr>
      <w:rFonts w:ascii="Times New Roman" w:eastAsia="Times New Roman" w:hAnsi="Times New Roman" w:cs="Times New Roman"/>
      <w:color w:val="000000"/>
      <w:sz w:val="24"/>
      <w:szCs w:val="24"/>
      <w:lang w:eastAsia="en-ZA"/>
    </w:rPr>
  </w:style>
  <w:style w:type="paragraph" w:customStyle="1" w:styleId="specialb">
    <w:name w:val="specialb"/>
    <w:basedOn w:val="Normal"/>
    <w:rsid w:val="000F0A50"/>
    <w:pPr>
      <w:spacing w:before="100" w:beforeAutospacing="1" w:after="100" w:afterAutospacing="1" w:line="240" w:lineRule="auto"/>
    </w:pPr>
    <w:rPr>
      <w:rFonts w:ascii="Times New Roman" w:eastAsia="Times New Roman" w:hAnsi="Times New Roman" w:cs="Times New Roman"/>
      <w:b/>
      <w:bCs/>
      <w:color w:val="000066"/>
      <w:sz w:val="24"/>
      <w:szCs w:val="24"/>
      <w:lang w:eastAsia="en-ZA"/>
    </w:rPr>
  </w:style>
  <w:style w:type="paragraph" w:customStyle="1" w:styleId="desci">
    <w:name w:val="desci"/>
    <w:basedOn w:val="Normal"/>
    <w:rsid w:val="000F0A50"/>
    <w:pPr>
      <w:spacing w:before="100" w:beforeAutospacing="1" w:after="100" w:afterAutospacing="1" w:line="240" w:lineRule="auto"/>
    </w:pPr>
    <w:rPr>
      <w:rFonts w:ascii="Tahoma" w:eastAsia="Times New Roman" w:hAnsi="Tahoma" w:cs="Tahoma"/>
      <w:i/>
      <w:iCs/>
      <w:color w:val="000066"/>
      <w:sz w:val="16"/>
      <w:szCs w:val="16"/>
      <w:lang w:eastAsia="en-ZA"/>
    </w:rPr>
  </w:style>
  <w:style w:type="paragraph" w:customStyle="1" w:styleId="cnavy">
    <w:name w:val="cnavy"/>
    <w:basedOn w:val="Normal"/>
    <w:rsid w:val="000F0A50"/>
    <w:pPr>
      <w:spacing w:before="100" w:beforeAutospacing="1" w:after="100" w:afterAutospacing="1" w:line="240" w:lineRule="auto"/>
    </w:pPr>
    <w:rPr>
      <w:rFonts w:ascii="Times New Roman" w:eastAsia="Times New Roman" w:hAnsi="Times New Roman" w:cs="Times New Roman"/>
      <w:color w:val="000099"/>
      <w:sz w:val="18"/>
      <w:szCs w:val="18"/>
      <w:lang w:eastAsia="en-ZA"/>
    </w:rPr>
  </w:style>
  <w:style w:type="paragraph" w:customStyle="1" w:styleId="headingcolor">
    <w:name w:val="headingcolor"/>
    <w:basedOn w:val="Normal"/>
    <w:rsid w:val="000F0A50"/>
    <w:pPr>
      <w:spacing w:before="100" w:beforeAutospacing="1" w:after="100" w:afterAutospacing="1" w:line="240" w:lineRule="auto"/>
    </w:pPr>
    <w:rPr>
      <w:rFonts w:ascii="Tahoma" w:eastAsia="Times New Roman" w:hAnsi="Tahoma" w:cs="Tahoma"/>
      <w:b/>
      <w:bCs/>
      <w:color w:val="000066"/>
      <w:sz w:val="18"/>
      <w:szCs w:val="18"/>
      <w:lang w:eastAsia="en-ZA"/>
    </w:rPr>
  </w:style>
  <w:style w:type="paragraph" w:customStyle="1" w:styleId="smallital">
    <w:name w:val="smallital"/>
    <w:basedOn w:val="Normal"/>
    <w:rsid w:val="000F0A50"/>
    <w:pPr>
      <w:spacing w:before="100" w:beforeAutospacing="1" w:after="100" w:afterAutospacing="1" w:line="240" w:lineRule="auto"/>
    </w:pPr>
    <w:rPr>
      <w:rFonts w:ascii="Tahoma" w:eastAsia="Times New Roman" w:hAnsi="Tahoma" w:cs="Tahoma"/>
      <w:i/>
      <w:iCs/>
      <w:color w:val="000000"/>
      <w:sz w:val="16"/>
      <w:szCs w:val="16"/>
      <w:lang w:eastAsia="en-ZA"/>
    </w:rPr>
  </w:style>
  <w:style w:type="character" w:customStyle="1" w:styleId="smallital1">
    <w:name w:val="smallital1"/>
    <w:basedOn w:val="DefaultParagraphFont"/>
    <w:rsid w:val="000F0A50"/>
    <w:rPr>
      <w:rFonts w:ascii="Tahoma" w:hAnsi="Tahoma" w:cs="Tahoma" w:hint="default"/>
      <w:i/>
      <w:iCs/>
      <w:color w:val="000000"/>
      <w:sz w:val="16"/>
      <w:szCs w:val="16"/>
    </w:rPr>
  </w:style>
  <w:style w:type="paragraph" w:customStyle="1" w:styleId="oncolor">
    <w:name w:val="oncolor"/>
    <w:basedOn w:val="Normal"/>
    <w:rsid w:val="00046FA8"/>
    <w:pPr>
      <w:spacing w:before="100" w:beforeAutospacing="1" w:after="100" w:afterAutospacing="1" w:line="240" w:lineRule="auto"/>
    </w:pPr>
    <w:rPr>
      <w:rFonts w:ascii="Times New Roman" w:eastAsia="Times New Roman" w:hAnsi="Times New Roman" w:cs="Times New Roman"/>
      <w:color w:val="7E3517"/>
      <w:sz w:val="24"/>
      <w:szCs w:val="24"/>
      <w:lang w:eastAsia="en-ZA"/>
    </w:rPr>
  </w:style>
  <w:style w:type="paragraph" w:customStyle="1" w:styleId="Handouttextbullet">
    <w:name w:val="Handout text bullet"/>
    <w:basedOn w:val="Normal"/>
    <w:rsid w:val="007E5558"/>
    <w:pPr>
      <w:widowControl w:val="0"/>
      <w:suppressAutoHyphens/>
      <w:overflowPunct w:val="0"/>
      <w:autoSpaceDE w:val="0"/>
      <w:autoSpaceDN w:val="0"/>
      <w:adjustRightInd w:val="0"/>
      <w:spacing w:after="240" w:line="240" w:lineRule="auto"/>
      <w:ind w:left="360" w:hanging="360"/>
      <w:textAlignment w:val="baseline"/>
    </w:pPr>
    <w:rPr>
      <w:rFonts w:ascii="Arial" w:eastAsia="Times New Roman" w:hAnsi="Arial" w:cs="Times New Roman"/>
      <w:sz w:val="24"/>
      <w:szCs w:val="20"/>
      <w:lang w:val="en-US"/>
    </w:rPr>
  </w:style>
  <w:style w:type="paragraph" w:customStyle="1" w:styleId="TableText">
    <w:name w:val="Table Text"/>
    <w:basedOn w:val="Normal"/>
    <w:rsid w:val="007E5558"/>
    <w:pPr>
      <w:widowControl w:val="0"/>
      <w:suppressAutoHyphens/>
      <w:overflowPunct w:val="0"/>
      <w:autoSpaceDE w:val="0"/>
      <w:autoSpaceDN w:val="0"/>
      <w:adjustRightInd w:val="0"/>
      <w:spacing w:after="0" w:line="240" w:lineRule="auto"/>
      <w:jc w:val="both"/>
      <w:textAlignment w:val="baseline"/>
    </w:pPr>
    <w:rPr>
      <w:rFonts w:ascii="Comic Sans MS" w:eastAsia="Times New Roman" w:hAnsi="Comic Sans MS" w:cs="Times New Roman"/>
      <w:sz w:val="24"/>
      <w:szCs w:val="20"/>
      <w:lang w:val="en-US"/>
    </w:rPr>
  </w:style>
  <w:style w:type="paragraph" w:styleId="BodyText">
    <w:name w:val="Body Text"/>
    <w:basedOn w:val="Normal"/>
    <w:link w:val="BodyTextChar"/>
    <w:rsid w:val="007E5558"/>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7E5558"/>
    <w:rPr>
      <w:rFonts w:ascii="Times New Roman" w:eastAsia="Times New Roman" w:hAnsi="Times New Roman" w:cs="Times New Roman"/>
      <w:sz w:val="24"/>
      <w:szCs w:val="24"/>
      <w:lang w:val="en-US"/>
    </w:rPr>
  </w:style>
  <w:style w:type="paragraph" w:customStyle="1" w:styleId="TableHeaderText">
    <w:name w:val="Table Header Text"/>
    <w:basedOn w:val="TableText"/>
    <w:rsid w:val="00FC17CF"/>
    <w:pPr>
      <w:jc w:val="center"/>
    </w:pPr>
    <w:rPr>
      <w:rFonts w:ascii="Bitstream Vera Sans" w:hAnsi="Bitstream Vera Sans"/>
      <w:b/>
    </w:rPr>
  </w:style>
  <w:style w:type="paragraph" w:styleId="BodyText3">
    <w:name w:val="Body Text 3"/>
    <w:basedOn w:val="Normal"/>
    <w:link w:val="BodyText3Char"/>
    <w:rsid w:val="00FC17CF"/>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FC17CF"/>
    <w:rPr>
      <w:rFonts w:ascii="Times New Roman" w:eastAsia="Times New Roman" w:hAnsi="Times New Roman" w:cs="Times New Roman"/>
      <w:sz w:val="16"/>
      <w:szCs w:val="16"/>
      <w:lang w:val="en-US"/>
    </w:rPr>
  </w:style>
  <w:style w:type="character" w:customStyle="1" w:styleId="Heading2Char">
    <w:name w:val="Heading 2 Char"/>
    <w:basedOn w:val="DefaultParagraphFont"/>
    <w:link w:val="Heading2"/>
    <w:uiPriority w:val="9"/>
    <w:semiHidden/>
    <w:rsid w:val="00F40669"/>
    <w:rPr>
      <w:rFonts w:asciiTheme="majorHAnsi" w:eastAsiaTheme="majorEastAsia" w:hAnsiTheme="majorHAnsi" w:cstheme="majorBidi"/>
      <w:b/>
      <w:bCs/>
      <w:color w:val="7A7A7A" w:themeColor="accent1"/>
      <w:sz w:val="26"/>
      <w:szCs w:val="26"/>
    </w:rPr>
  </w:style>
  <w:style w:type="character" w:customStyle="1" w:styleId="Heading7Char">
    <w:name w:val="Heading 7 Char"/>
    <w:basedOn w:val="DefaultParagraphFont"/>
    <w:link w:val="Heading7"/>
    <w:uiPriority w:val="9"/>
    <w:semiHidden/>
    <w:rsid w:val="00650234"/>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624893"/>
    <w:rPr>
      <w:rFonts w:asciiTheme="majorHAnsi" w:eastAsiaTheme="majorEastAsia" w:hAnsiTheme="majorHAnsi" w:cstheme="majorBidi"/>
      <w:color w:val="3C3C3C"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685273">
      <w:bodyDiv w:val="1"/>
      <w:marLeft w:val="0"/>
      <w:marRight w:val="0"/>
      <w:marTop w:val="0"/>
      <w:marBottom w:val="0"/>
      <w:divBdr>
        <w:top w:val="none" w:sz="0" w:space="0" w:color="auto"/>
        <w:left w:val="none" w:sz="0" w:space="0" w:color="auto"/>
        <w:bottom w:val="none" w:sz="0" w:space="0" w:color="auto"/>
        <w:right w:val="none" w:sz="0" w:space="0" w:color="auto"/>
      </w:divBdr>
      <w:divsChild>
        <w:div w:id="253175483">
          <w:marLeft w:val="547"/>
          <w:marRight w:val="0"/>
          <w:marTop w:val="130"/>
          <w:marBottom w:val="0"/>
          <w:divBdr>
            <w:top w:val="none" w:sz="0" w:space="0" w:color="auto"/>
            <w:left w:val="none" w:sz="0" w:space="0" w:color="auto"/>
            <w:bottom w:val="none" w:sz="0" w:space="0" w:color="auto"/>
            <w:right w:val="none" w:sz="0" w:space="0" w:color="auto"/>
          </w:divBdr>
        </w:div>
        <w:div w:id="153184010">
          <w:marLeft w:val="1166"/>
          <w:marRight w:val="0"/>
          <w:marTop w:val="115"/>
          <w:marBottom w:val="0"/>
          <w:divBdr>
            <w:top w:val="none" w:sz="0" w:space="0" w:color="auto"/>
            <w:left w:val="none" w:sz="0" w:space="0" w:color="auto"/>
            <w:bottom w:val="none" w:sz="0" w:space="0" w:color="auto"/>
            <w:right w:val="none" w:sz="0" w:space="0" w:color="auto"/>
          </w:divBdr>
        </w:div>
        <w:div w:id="2102219702">
          <w:marLeft w:val="1166"/>
          <w:marRight w:val="0"/>
          <w:marTop w:val="115"/>
          <w:marBottom w:val="0"/>
          <w:divBdr>
            <w:top w:val="none" w:sz="0" w:space="0" w:color="auto"/>
            <w:left w:val="none" w:sz="0" w:space="0" w:color="auto"/>
            <w:bottom w:val="none" w:sz="0" w:space="0" w:color="auto"/>
            <w:right w:val="none" w:sz="0" w:space="0" w:color="auto"/>
          </w:divBdr>
        </w:div>
        <w:div w:id="232856999">
          <w:marLeft w:val="1166"/>
          <w:marRight w:val="0"/>
          <w:marTop w:val="115"/>
          <w:marBottom w:val="0"/>
          <w:divBdr>
            <w:top w:val="none" w:sz="0" w:space="0" w:color="auto"/>
            <w:left w:val="none" w:sz="0" w:space="0" w:color="auto"/>
            <w:bottom w:val="none" w:sz="0" w:space="0" w:color="auto"/>
            <w:right w:val="none" w:sz="0" w:space="0" w:color="auto"/>
          </w:divBdr>
        </w:div>
        <w:div w:id="1556622826">
          <w:marLeft w:val="1166"/>
          <w:marRight w:val="0"/>
          <w:marTop w:val="115"/>
          <w:marBottom w:val="0"/>
          <w:divBdr>
            <w:top w:val="none" w:sz="0" w:space="0" w:color="auto"/>
            <w:left w:val="none" w:sz="0" w:space="0" w:color="auto"/>
            <w:bottom w:val="none" w:sz="0" w:space="0" w:color="auto"/>
            <w:right w:val="none" w:sz="0" w:space="0" w:color="auto"/>
          </w:divBdr>
        </w:div>
      </w:divsChild>
    </w:div>
    <w:div w:id="554663466">
      <w:bodyDiv w:val="1"/>
      <w:marLeft w:val="0"/>
      <w:marRight w:val="0"/>
      <w:marTop w:val="0"/>
      <w:marBottom w:val="0"/>
      <w:divBdr>
        <w:top w:val="none" w:sz="0" w:space="0" w:color="auto"/>
        <w:left w:val="none" w:sz="0" w:space="0" w:color="auto"/>
        <w:bottom w:val="none" w:sz="0" w:space="0" w:color="auto"/>
        <w:right w:val="none" w:sz="0" w:space="0" w:color="auto"/>
      </w:divBdr>
      <w:divsChild>
        <w:div w:id="182481870">
          <w:marLeft w:val="547"/>
          <w:marRight w:val="0"/>
          <w:marTop w:val="130"/>
          <w:marBottom w:val="0"/>
          <w:divBdr>
            <w:top w:val="none" w:sz="0" w:space="0" w:color="auto"/>
            <w:left w:val="none" w:sz="0" w:space="0" w:color="auto"/>
            <w:bottom w:val="none" w:sz="0" w:space="0" w:color="auto"/>
            <w:right w:val="none" w:sz="0" w:space="0" w:color="auto"/>
          </w:divBdr>
        </w:div>
        <w:div w:id="1422339303">
          <w:marLeft w:val="1166"/>
          <w:marRight w:val="0"/>
          <w:marTop w:val="115"/>
          <w:marBottom w:val="0"/>
          <w:divBdr>
            <w:top w:val="none" w:sz="0" w:space="0" w:color="auto"/>
            <w:left w:val="none" w:sz="0" w:space="0" w:color="auto"/>
            <w:bottom w:val="none" w:sz="0" w:space="0" w:color="auto"/>
            <w:right w:val="none" w:sz="0" w:space="0" w:color="auto"/>
          </w:divBdr>
        </w:div>
      </w:divsChild>
    </w:div>
    <w:div w:id="669259091">
      <w:bodyDiv w:val="1"/>
      <w:marLeft w:val="0"/>
      <w:marRight w:val="0"/>
      <w:marTop w:val="0"/>
      <w:marBottom w:val="0"/>
      <w:divBdr>
        <w:top w:val="none" w:sz="0" w:space="0" w:color="auto"/>
        <w:left w:val="none" w:sz="0" w:space="0" w:color="auto"/>
        <w:bottom w:val="none" w:sz="0" w:space="0" w:color="auto"/>
        <w:right w:val="none" w:sz="0" w:space="0" w:color="auto"/>
      </w:divBdr>
      <w:divsChild>
        <w:div w:id="1750082432">
          <w:marLeft w:val="0"/>
          <w:marRight w:val="0"/>
          <w:marTop w:val="0"/>
          <w:marBottom w:val="0"/>
          <w:divBdr>
            <w:top w:val="none" w:sz="0" w:space="0" w:color="auto"/>
            <w:left w:val="none" w:sz="0" w:space="0" w:color="auto"/>
            <w:bottom w:val="none" w:sz="0" w:space="0" w:color="auto"/>
            <w:right w:val="none" w:sz="0" w:space="0" w:color="auto"/>
          </w:divBdr>
          <w:divsChild>
            <w:div w:id="205095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4664">
      <w:bodyDiv w:val="1"/>
      <w:marLeft w:val="0"/>
      <w:marRight w:val="0"/>
      <w:marTop w:val="0"/>
      <w:marBottom w:val="0"/>
      <w:divBdr>
        <w:top w:val="none" w:sz="0" w:space="0" w:color="auto"/>
        <w:left w:val="none" w:sz="0" w:space="0" w:color="auto"/>
        <w:bottom w:val="none" w:sz="0" w:space="0" w:color="auto"/>
        <w:right w:val="none" w:sz="0" w:space="0" w:color="auto"/>
      </w:divBdr>
      <w:divsChild>
        <w:div w:id="305011884">
          <w:marLeft w:val="547"/>
          <w:marRight w:val="0"/>
          <w:marTop w:val="130"/>
          <w:marBottom w:val="0"/>
          <w:divBdr>
            <w:top w:val="none" w:sz="0" w:space="0" w:color="auto"/>
            <w:left w:val="none" w:sz="0" w:space="0" w:color="auto"/>
            <w:bottom w:val="none" w:sz="0" w:space="0" w:color="auto"/>
            <w:right w:val="none" w:sz="0" w:space="0" w:color="auto"/>
          </w:divBdr>
        </w:div>
        <w:div w:id="1678266555">
          <w:marLeft w:val="1166"/>
          <w:marRight w:val="0"/>
          <w:marTop w:val="115"/>
          <w:marBottom w:val="0"/>
          <w:divBdr>
            <w:top w:val="none" w:sz="0" w:space="0" w:color="auto"/>
            <w:left w:val="none" w:sz="0" w:space="0" w:color="auto"/>
            <w:bottom w:val="none" w:sz="0" w:space="0" w:color="auto"/>
            <w:right w:val="none" w:sz="0" w:space="0" w:color="auto"/>
          </w:divBdr>
        </w:div>
      </w:divsChild>
    </w:div>
    <w:div w:id="772165317">
      <w:bodyDiv w:val="1"/>
      <w:marLeft w:val="0"/>
      <w:marRight w:val="0"/>
      <w:marTop w:val="0"/>
      <w:marBottom w:val="0"/>
      <w:divBdr>
        <w:top w:val="none" w:sz="0" w:space="0" w:color="auto"/>
        <w:left w:val="none" w:sz="0" w:space="0" w:color="auto"/>
        <w:bottom w:val="none" w:sz="0" w:space="0" w:color="auto"/>
        <w:right w:val="none" w:sz="0" w:space="0" w:color="auto"/>
      </w:divBdr>
      <w:divsChild>
        <w:div w:id="1773238237">
          <w:marLeft w:val="547"/>
          <w:marRight w:val="0"/>
          <w:marTop w:val="130"/>
          <w:marBottom w:val="0"/>
          <w:divBdr>
            <w:top w:val="none" w:sz="0" w:space="0" w:color="auto"/>
            <w:left w:val="none" w:sz="0" w:space="0" w:color="auto"/>
            <w:bottom w:val="none" w:sz="0" w:space="0" w:color="auto"/>
            <w:right w:val="none" w:sz="0" w:space="0" w:color="auto"/>
          </w:divBdr>
        </w:div>
        <w:div w:id="526141696">
          <w:marLeft w:val="547"/>
          <w:marRight w:val="0"/>
          <w:marTop w:val="130"/>
          <w:marBottom w:val="0"/>
          <w:divBdr>
            <w:top w:val="none" w:sz="0" w:space="0" w:color="auto"/>
            <w:left w:val="none" w:sz="0" w:space="0" w:color="auto"/>
            <w:bottom w:val="none" w:sz="0" w:space="0" w:color="auto"/>
            <w:right w:val="none" w:sz="0" w:space="0" w:color="auto"/>
          </w:divBdr>
        </w:div>
        <w:div w:id="1786846114">
          <w:marLeft w:val="547"/>
          <w:marRight w:val="0"/>
          <w:marTop w:val="130"/>
          <w:marBottom w:val="0"/>
          <w:divBdr>
            <w:top w:val="none" w:sz="0" w:space="0" w:color="auto"/>
            <w:left w:val="none" w:sz="0" w:space="0" w:color="auto"/>
            <w:bottom w:val="none" w:sz="0" w:space="0" w:color="auto"/>
            <w:right w:val="none" w:sz="0" w:space="0" w:color="auto"/>
          </w:divBdr>
        </w:div>
        <w:div w:id="994843938">
          <w:marLeft w:val="547"/>
          <w:marRight w:val="0"/>
          <w:marTop w:val="130"/>
          <w:marBottom w:val="0"/>
          <w:divBdr>
            <w:top w:val="none" w:sz="0" w:space="0" w:color="auto"/>
            <w:left w:val="none" w:sz="0" w:space="0" w:color="auto"/>
            <w:bottom w:val="none" w:sz="0" w:space="0" w:color="auto"/>
            <w:right w:val="none" w:sz="0" w:space="0" w:color="auto"/>
          </w:divBdr>
        </w:div>
      </w:divsChild>
    </w:div>
    <w:div w:id="867639742">
      <w:bodyDiv w:val="1"/>
      <w:marLeft w:val="0"/>
      <w:marRight w:val="0"/>
      <w:marTop w:val="0"/>
      <w:marBottom w:val="0"/>
      <w:divBdr>
        <w:top w:val="none" w:sz="0" w:space="0" w:color="auto"/>
        <w:left w:val="none" w:sz="0" w:space="0" w:color="auto"/>
        <w:bottom w:val="none" w:sz="0" w:space="0" w:color="auto"/>
        <w:right w:val="none" w:sz="0" w:space="0" w:color="auto"/>
      </w:divBdr>
      <w:divsChild>
        <w:div w:id="66341863">
          <w:marLeft w:val="547"/>
          <w:marRight w:val="0"/>
          <w:marTop w:val="130"/>
          <w:marBottom w:val="0"/>
          <w:divBdr>
            <w:top w:val="none" w:sz="0" w:space="0" w:color="auto"/>
            <w:left w:val="none" w:sz="0" w:space="0" w:color="auto"/>
            <w:bottom w:val="none" w:sz="0" w:space="0" w:color="auto"/>
            <w:right w:val="none" w:sz="0" w:space="0" w:color="auto"/>
          </w:divBdr>
        </w:div>
        <w:div w:id="416756418">
          <w:marLeft w:val="1166"/>
          <w:marRight w:val="0"/>
          <w:marTop w:val="115"/>
          <w:marBottom w:val="0"/>
          <w:divBdr>
            <w:top w:val="none" w:sz="0" w:space="0" w:color="auto"/>
            <w:left w:val="none" w:sz="0" w:space="0" w:color="auto"/>
            <w:bottom w:val="none" w:sz="0" w:space="0" w:color="auto"/>
            <w:right w:val="none" w:sz="0" w:space="0" w:color="auto"/>
          </w:divBdr>
        </w:div>
        <w:div w:id="1714694322">
          <w:marLeft w:val="1166"/>
          <w:marRight w:val="0"/>
          <w:marTop w:val="115"/>
          <w:marBottom w:val="0"/>
          <w:divBdr>
            <w:top w:val="none" w:sz="0" w:space="0" w:color="auto"/>
            <w:left w:val="none" w:sz="0" w:space="0" w:color="auto"/>
            <w:bottom w:val="none" w:sz="0" w:space="0" w:color="auto"/>
            <w:right w:val="none" w:sz="0" w:space="0" w:color="auto"/>
          </w:divBdr>
        </w:div>
        <w:div w:id="1118648831">
          <w:marLeft w:val="1166"/>
          <w:marRight w:val="0"/>
          <w:marTop w:val="115"/>
          <w:marBottom w:val="0"/>
          <w:divBdr>
            <w:top w:val="none" w:sz="0" w:space="0" w:color="auto"/>
            <w:left w:val="none" w:sz="0" w:space="0" w:color="auto"/>
            <w:bottom w:val="none" w:sz="0" w:space="0" w:color="auto"/>
            <w:right w:val="none" w:sz="0" w:space="0" w:color="auto"/>
          </w:divBdr>
        </w:div>
        <w:div w:id="1555701116">
          <w:marLeft w:val="1166"/>
          <w:marRight w:val="0"/>
          <w:marTop w:val="115"/>
          <w:marBottom w:val="0"/>
          <w:divBdr>
            <w:top w:val="none" w:sz="0" w:space="0" w:color="auto"/>
            <w:left w:val="none" w:sz="0" w:space="0" w:color="auto"/>
            <w:bottom w:val="none" w:sz="0" w:space="0" w:color="auto"/>
            <w:right w:val="none" w:sz="0" w:space="0" w:color="auto"/>
          </w:divBdr>
        </w:div>
      </w:divsChild>
    </w:div>
    <w:div w:id="877399328">
      <w:bodyDiv w:val="1"/>
      <w:marLeft w:val="0"/>
      <w:marRight w:val="0"/>
      <w:marTop w:val="0"/>
      <w:marBottom w:val="0"/>
      <w:divBdr>
        <w:top w:val="none" w:sz="0" w:space="0" w:color="auto"/>
        <w:left w:val="none" w:sz="0" w:space="0" w:color="auto"/>
        <w:bottom w:val="none" w:sz="0" w:space="0" w:color="auto"/>
        <w:right w:val="none" w:sz="0" w:space="0" w:color="auto"/>
      </w:divBdr>
      <w:divsChild>
        <w:div w:id="380713184">
          <w:marLeft w:val="547"/>
          <w:marRight w:val="0"/>
          <w:marTop w:val="130"/>
          <w:marBottom w:val="0"/>
          <w:divBdr>
            <w:top w:val="none" w:sz="0" w:space="0" w:color="auto"/>
            <w:left w:val="none" w:sz="0" w:space="0" w:color="auto"/>
            <w:bottom w:val="none" w:sz="0" w:space="0" w:color="auto"/>
            <w:right w:val="none" w:sz="0" w:space="0" w:color="auto"/>
          </w:divBdr>
        </w:div>
        <w:div w:id="248345992">
          <w:marLeft w:val="1166"/>
          <w:marRight w:val="0"/>
          <w:marTop w:val="115"/>
          <w:marBottom w:val="0"/>
          <w:divBdr>
            <w:top w:val="none" w:sz="0" w:space="0" w:color="auto"/>
            <w:left w:val="none" w:sz="0" w:space="0" w:color="auto"/>
            <w:bottom w:val="none" w:sz="0" w:space="0" w:color="auto"/>
            <w:right w:val="none" w:sz="0" w:space="0" w:color="auto"/>
          </w:divBdr>
        </w:div>
        <w:div w:id="2084134576">
          <w:marLeft w:val="1166"/>
          <w:marRight w:val="0"/>
          <w:marTop w:val="115"/>
          <w:marBottom w:val="0"/>
          <w:divBdr>
            <w:top w:val="none" w:sz="0" w:space="0" w:color="auto"/>
            <w:left w:val="none" w:sz="0" w:space="0" w:color="auto"/>
            <w:bottom w:val="none" w:sz="0" w:space="0" w:color="auto"/>
            <w:right w:val="none" w:sz="0" w:space="0" w:color="auto"/>
          </w:divBdr>
        </w:div>
        <w:div w:id="2029594930">
          <w:marLeft w:val="1166"/>
          <w:marRight w:val="0"/>
          <w:marTop w:val="115"/>
          <w:marBottom w:val="0"/>
          <w:divBdr>
            <w:top w:val="none" w:sz="0" w:space="0" w:color="auto"/>
            <w:left w:val="none" w:sz="0" w:space="0" w:color="auto"/>
            <w:bottom w:val="none" w:sz="0" w:space="0" w:color="auto"/>
            <w:right w:val="none" w:sz="0" w:space="0" w:color="auto"/>
          </w:divBdr>
        </w:div>
        <w:div w:id="1641693597">
          <w:marLeft w:val="1166"/>
          <w:marRight w:val="0"/>
          <w:marTop w:val="115"/>
          <w:marBottom w:val="0"/>
          <w:divBdr>
            <w:top w:val="none" w:sz="0" w:space="0" w:color="auto"/>
            <w:left w:val="none" w:sz="0" w:space="0" w:color="auto"/>
            <w:bottom w:val="none" w:sz="0" w:space="0" w:color="auto"/>
            <w:right w:val="none" w:sz="0" w:space="0" w:color="auto"/>
          </w:divBdr>
        </w:div>
      </w:divsChild>
    </w:div>
    <w:div w:id="925384522">
      <w:bodyDiv w:val="1"/>
      <w:marLeft w:val="0"/>
      <w:marRight w:val="0"/>
      <w:marTop w:val="0"/>
      <w:marBottom w:val="0"/>
      <w:divBdr>
        <w:top w:val="none" w:sz="0" w:space="0" w:color="auto"/>
        <w:left w:val="none" w:sz="0" w:space="0" w:color="auto"/>
        <w:bottom w:val="none" w:sz="0" w:space="0" w:color="auto"/>
        <w:right w:val="none" w:sz="0" w:space="0" w:color="auto"/>
      </w:divBdr>
    </w:div>
    <w:div w:id="1020934240">
      <w:bodyDiv w:val="1"/>
      <w:marLeft w:val="0"/>
      <w:marRight w:val="0"/>
      <w:marTop w:val="0"/>
      <w:marBottom w:val="0"/>
      <w:divBdr>
        <w:top w:val="none" w:sz="0" w:space="0" w:color="auto"/>
        <w:left w:val="none" w:sz="0" w:space="0" w:color="auto"/>
        <w:bottom w:val="none" w:sz="0" w:space="0" w:color="auto"/>
        <w:right w:val="none" w:sz="0" w:space="0" w:color="auto"/>
      </w:divBdr>
      <w:divsChild>
        <w:div w:id="1644433720">
          <w:marLeft w:val="547"/>
          <w:marRight w:val="0"/>
          <w:marTop w:val="130"/>
          <w:marBottom w:val="0"/>
          <w:divBdr>
            <w:top w:val="none" w:sz="0" w:space="0" w:color="auto"/>
            <w:left w:val="none" w:sz="0" w:space="0" w:color="auto"/>
            <w:bottom w:val="none" w:sz="0" w:space="0" w:color="auto"/>
            <w:right w:val="none" w:sz="0" w:space="0" w:color="auto"/>
          </w:divBdr>
        </w:div>
        <w:div w:id="1063286347">
          <w:marLeft w:val="1166"/>
          <w:marRight w:val="0"/>
          <w:marTop w:val="115"/>
          <w:marBottom w:val="0"/>
          <w:divBdr>
            <w:top w:val="none" w:sz="0" w:space="0" w:color="auto"/>
            <w:left w:val="none" w:sz="0" w:space="0" w:color="auto"/>
            <w:bottom w:val="none" w:sz="0" w:space="0" w:color="auto"/>
            <w:right w:val="none" w:sz="0" w:space="0" w:color="auto"/>
          </w:divBdr>
        </w:div>
        <w:div w:id="1972861517">
          <w:marLeft w:val="1166"/>
          <w:marRight w:val="0"/>
          <w:marTop w:val="115"/>
          <w:marBottom w:val="0"/>
          <w:divBdr>
            <w:top w:val="none" w:sz="0" w:space="0" w:color="auto"/>
            <w:left w:val="none" w:sz="0" w:space="0" w:color="auto"/>
            <w:bottom w:val="none" w:sz="0" w:space="0" w:color="auto"/>
            <w:right w:val="none" w:sz="0" w:space="0" w:color="auto"/>
          </w:divBdr>
        </w:div>
        <w:div w:id="420565873">
          <w:marLeft w:val="1166"/>
          <w:marRight w:val="0"/>
          <w:marTop w:val="115"/>
          <w:marBottom w:val="0"/>
          <w:divBdr>
            <w:top w:val="none" w:sz="0" w:space="0" w:color="auto"/>
            <w:left w:val="none" w:sz="0" w:space="0" w:color="auto"/>
            <w:bottom w:val="none" w:sz="0" w:space="0" w:color="auto"/>
            <w:right w:val="none" w:sz="0" w:space="0" w:color="auto"/>
          </w:divBdr>
        </w:div>
      </w:divsChild>
    </w:div>
    <w:div w:id="1021129202">
      <w:bodyDiv w:val="1"/>
      <w:marLeft w:val="0"/>
      <w:marRight w:val="0"/>
      <w:marTop w:val="0"/>
      <w:marBottom w:val="0"/>
      <w:divBdr>
        <w:top w:val="none" w:sz="0" w:space="0" w:color="auto"/>
        <w:left w:val="none" w:sz="0" w:space="0" w:color="auto"/>
        <w:bottom w:val="none" w:sz="0" w:space="0" w:color="auto"/>
        <w:right w:val="none" w:sz="0" w:space="0" w:color="auto"/>
      </w:divBdr>
      <w:divsChild>
        <w:div w:id="1368140827">
          <w:marLeft w:val="547"/>
          <w:marRight w:val="0"/>
          <w:marTop w:val="130"/>
          <w:marBottom w:val="0"/>
          <w:divBdr>
            <w:top w:val="none" w:sz="0" w:space="0" w:color="auto"/>
            <w:left w:val="none" w:sz="0" w:space="0" w:color="auto"/>
            <w:bottom w:val="none" w:sz="0" w:space="0" w:color="auto"/>
            <w:right w:val="none" w:sz="0" w:space="0" w:color="auto"/>
          </w:divBdr>
        </w:div>
        <w:div w:id="1850754500">
          <w:marLeft w:val="1166"/>
          <w:marRight w:val="0"/>
          <w:marTop w:val="115"/>
          <w:marBottom w:val="0"/>
          <w:divBdr>
            <w:top w:val="none" w:sz="0" w:space="0" w:color="auto"/>
            <w:left w:val="none" w:sz="0" w:space="0" w:color="auto"/>
            <w:bottom w:val="none" w:sz="0" w:space="0" w:color="auto"/>
            <w:right w:val="none" w:sz="0" w:space="0" w:color="auto"/>
          </w:divBdr>
        </w:div>
        <w:div w:id="471407917">
          <w:marLeft w:val="1166"/>
          <w:marRight w:val="0"/>
          <w:marTop w:val="115"/>
          <w:marBottom w:val="0"/>
          <w:divBdr>
            <w:top w:val="none" w:sz="0" w:space="0" w:color="auto"/>
            <w:left w:val="none" w:sz="0" w:space="0" w:color="auto"/>
            <w:bottom w:val="none" w:sz="0" w:space="0" w:color="auto"/>
            <w:right w:val="none" w:sz="0" w:space="0" w:color="auto"/>
          </w:divBdr>
        </w:div>
        <w:div w:id="1353141581">
          <w:marLeft w:val="1166"/>
          <w:marRight w:val="0"/>
          <w:marTop w:val="115"/>
          <w:marBottom w:val="0"/>
          <w:divBdr>
            <w:top w:val="none" w:sz="0" w:space="0" w:color="auto"/>
            <w:left w:val="none" w:sz="0" w:space="0" w:color="auto"/>
            <w:bottom w:val="none" w:sz="0" w:space="0" w:color="auto"/>
            <w:right w:val="none" w:sz="0" w:space="0" w:color="auto"/>
          </w:divBdr>
        </w:div>
        <w:div w:id="1859467231">
          <w:marLeft w:val="547"/>
          <w:marRight w:val="0"/>
          <w:marTop w:val="130"/>
          <w:marBottom w:val="0"/>
          <w:divBdr>
            <w:top w:val="none" w:sz="0" w:space="0" w:color="auto"/>
            <w:left w:val="none" w:sz="0" w:space="0" w:color="auto"/>
            <w:bottom w:val="none" w:sz="0" w:space="0" w:color="auto"/>
            <w:right w:val="none" w:sz="0" w:space="0" w:color="auto"/>
          </w:divBdr>
        </w:div>
        <w:div w:id="897012408">
          <w:marLeft w:val="1166"/>
          <w:marRight w:val="0"/>
          <w:marTop w:val="115"/>
          <w:marBottom w:val="0"/>
          <w:divBdr>
            <w:top w:val="none" w:sz="0" w:space="0" w:color="auto"/>
            <w:left w:val="none" w:sz="0" w:space="0" w:color="auto"/>
            <w:bottom w:val="none" w:sz="0" w:space="0" w:color="auto"/>
            <w:right w:val="none" w:sz="0" w:space="0" w:color="auto"/>
          </w:divBdr>
        </w:div>
        <w:div w:id="430004288">
          <w:marLeft w:val="1166"/>
          <w:marRight w:val="0"/>
          <w:marTop w:val="115"/>
          <w:marBottom w:val="0"/>
          <w:divBdr>
            <w:top w:val="none" w:sz="0" w:space="0" w:color="auto"/>
            <w:left w:val="none" w:sz="0" w:space="0" w:color="auto"/>
            <w:bottom w:val="none" w:sz="0" w:space="0" w:color="auto"/>
            <w:right w:val="none" w:sz="0" w:space="0" w:color="auto"/>
          </w:divBdr>
        </w:div>
      </w:divsChild>
    </w:div>
    <w:div w:id="1711302375">
      <w:bodyDiv w:val="1"/>
      <w:marLeft w:val="0"/>
      <w:marRight w:val="0"/>
      <w:marTop w:val="0"/>
      <w:marBottom w:val="0"/>
      <w:divBdr>
        <w:top w:val="none" w:sz="0" w:space="0" w:color="auto"/>
        <w:left w:val="none" w:sz="0" w:space="0" w:color="auto"/>
        <w:bottom w:val="none" w:sz="0" w:space="0" w:color="auto"/>
        <w:right w:val="none" w:sz="0" w:space="0" w:color="auto"/>
      </w:divBdr>
      <w:divsChild>
        <w:div w:id="505097374">
          <w:marLeft w:val="547"/>
          <w:marRight w:val="0"/>
          <w:marTop w:val="130"/>
          <w:marBottom w:val="0"/>
          <w:divBdr>
            <w:top w:val="none" w:sz="0" w:space="0" w:color="auto"/>
            <w:left w:val="none" w:sz="0" w:space="0" w:color="auto"/>
            <w:bottom w:val="none" w:sz="0" w:space="0" w:color="auto"/>
            <w:right w:val="none" w:sz="0" w:space="0" w:color="auto"/>
          </w:divBdr>
        </w:div>
        <w:div w:id="1479762535">
          <w:marLeft w:val="1166"/>
          <w:marRight w:val="0"/>
          <w:marTop w:val="115"/>
          <w:marBottom w:val="0"/>
          <w:divBdr>
            <w:top w:val="none" w:sz="0" w:space="0" w:color="auto"/>
            <w:left w:val="none" w:sz="0" w:space="0" w:color="auto"/>
            <w:bottom w:val="none" w:sz="0" w:space="0" w:color="auto"/>
            <w:right w:val="none" w:sz="0" w:space="0" w:color="auto"/>
          </w:divBdr>
        </w:div>
        <w:div w:id="16321029">
          <w:marLeft w:val="1166"/>
          <w:marRight w:val="0"/>
          <w:marTop w:val="115"/>
          <w:marBottom w:val="0"/>
          <w:divBdr>
            <w:top w:val="none" w:sz="0" w:space="0" w:color="auto"/>
            <w:left w:val="none" w:sz="0" w:space="0" w:color="auto"/>
            <w:bottom w:val="none" w:sz="0" w:space="0" w:color="auto"/>
            <w:right w:val="none" w:sz="0" w:space="0" w:color="auto"/>
          </w:divBdr>
        </w:div>
        <w:div w:id="326515500">
          <w:marLeft w:val="1166"/>
          <w:marRight w:val="0"/>
          <w:marTop w:val="115"/>
          <w:marBottom w:val="0"/>
          <w:divBdr>
            <w:top w:val="none" w:sz="0" w:space="0" w:color="auto"/>
            <w:left w:val="none" w:sz="0" w:space="0" w:color="auto"/>
            <w:bottom w:val="none" w:sz="0" w:space="0" w:color="auto"/>
            <w:right w:val="none" w:sz="0" w:space="0" w:color="auto"/>
          </w:divBdr>
        </w:div>
        <w:div w:id="300504670">
          <w:marLeft w:val="1166"/>
          <w:marRight w:val="0"/>
          <w:marTop w:val="115"/>
          <w:marBottom w:val="0"/>
          <w:divBdr>
            <w:top w:val="none" w:sz="0" w:space="0" w:color="auto"/>
            <w:left w:val="none" w:sz="0" w:space="0" w:color="auto"/>
            <w:bottom w:val="none" w:sz="0" w:space="0" w:color="auto"/>
            <w:right w:val="none" w:sz="0" w:space="0" w:color="auto"/>
          </w:divBdr>
        </w:div>
      </w:divsChild>
    </w:div>
    <w:div w:id="1795636976">
      <w:bodyDiv w:val="1"/>
      <w:marLeft w:val="0"/>
      <w:marRight w:val="0"/>
      <w:marTop w:val="0"/>
      <w:marBottom w:val="0"/>
      <w:divBdr>
        <w:top w:val="none" w:sz="0" w:space="0" w:color="auto"/>
        <w:left w:val="none" w:sz="0" w:space="0" w:color="auto"/>
        <w:bottom w:val="none" w:sz="0" w:space="0" w:color="auto"/>
        <w:right w:val="none" w:sz="0" w:space="0" w:color="auto"/>
      </w:divBdr>
      <w:divsChild>
        <w:div w:id="54857895">
          <w:marLeft w:val="0"/>
          <w:marRight w:val="0"/>
          <w:marTop w:val="0"/>
          <w:marBottom w:val="0"/>
          <w:divBdr>
            <w:top w:val="none" w:sz="0" w:space="0" w:color="auto"/>
            <w:left w:val="none" w:sz="0" w:space="0" w:color="auto"/>
            <w:bottom w:val="none" w:sz="0" w:space="0" w:color="auto"/>
            <w:right w:val="none" w:sz="0" w:space="0" w:color="auto"/>
          </w:divBdr>
          <w:divsChild>
            <w:div w:id="395320639">
              <w:marLeft w:val="0"/>
              <w:marRight w:val="0"/>
              <w:marTop w:val="0"/>
              <w:marBottom w:val="0"/>
              <w:divBdr>
                <w:top w:val="none" w:sz="0" w:space="0" w:color="auto"/>
                <w:left w:val="none" w:sz="0" w:space="0" w:color="auto"/>
                <w:bottom w:val="none" w:sz="0" w:space="0" w:color="auto"/>
                <w:right w:val="none" w:sz="0" w:space="0" w:color="auto"/>
              </w:divBdr>
              <w:divsChild>
                <w:div w:id="1423836438">
                  <w:marLeft w:val="0"/>
                  <w:marRight w:val="0"/>
                  <w:marTop w:val="0"/>
                  <w:marBottom w:val="0"/>
                  <w:divBdr>
                    <w:top w:val="none" w:sz="0" w:space="0" w:color="auto"/>
                    <w:left w:val="none" w:sz="0" w:space="0" w:color="auto"/>
                    <w:bottom w:val="none" w:sz="0" w:space="0" w:color="auto"/>
                    <w:right w:val="none" w:sz="0" w:space="0" w:color="auto"/>
                  </w:divBdr>
                  <w:divsChild>
                    <w:div w:id="934097495">
                      <w:marLeft w:val="0"/>
                      <w:marRight w:val="0"/>
                      <w:marTop w:val="0"/>
                      <w:marBottom w:val="0"/>
                      <w:divBdr>
                        <w:top w:val="none" w:sz="0" w:space="0" w:color="auto"/>
                        <w:left w:val="none" w:sz="0" w:space="0" w:color="auto"/>
                        <w:bottom w:val="none" w:sz="0" w:space="0" w:color="auto"/>
                        <w:right w:val="none" w:sz="0" w:space="0" w:color="auto"/>
                      </w:divBdr>
                      <w:divsChild>
                        <w:div w:id="605235818">
                          <w:marLeft w:val="0"/>
                          <w:marRight w:val="0"/>
                          <w:marTop w:val="0"/>
                          <w:marBottom w:val="0"/>
                          <w:divBdr>
                            <w:top w:val="none" w:sz="0" w:space="0" w:color="auto"/>
                            <w:left w:val="none" w:sz="0" w:space="0" w:color="auto"/>
                            <w:bottom w:val="none" w:sz="0" w:space="0" w:color="auto"/>
                            <w:right w:val="none" w:sz="0" w:space="0" w:color="auto"/>
                          </w:divBdr>
                          <w:divsChild>
                            <w:div w:id="1663973184">
                              <w:marLeft w:val="0"/>
                              <w:marRight w:val="0"/>
                              <w:marTop w:val="0"/>
                              <w:marBottom w:val="0"/>
                              <w:divBdr>
                                <w:top w:val="none" w:sz="0" w:space="0" w:color="auto"/>
                                <w:left w:val="none" w:sz="0" w:space="0" w:color="auto"/>
                                <w:bottom w:val="none" w:sz="0" w:space="0" w:color="auto"/>
                                <w:right w:val="none" w:sz="0" w:space="0" w:color="auto"/>
                              </w:divBdr>
                              <w:divsChild>
                                <w:div w:id="192499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3863368">
      <w:bodyDiv w:val="1"/>
      <w:marLeft w:val="0"/>
      <w:marRight w:val="0"/>
      <w:marTop w:val="0"/>
      <w:marBottom w:val="0"/>
      <w:divBdr>
        <w:top w:val="none" w:sz="0" w:space="0" w:color="auto"/>
        <w:left w:val="none" w:sz="0" w:space="0" w:color="auto"/>
        <w:bottom w:val="none" w:sz="0" w:space="0" w:color="auto"/>
        <w:right w:val="none" w:sz="0" w:space="0" w:color="auto"/>
      </w:divBdr>
      <w:divsChild>
        <w:div w:id="1067845353">
          <w:marLeft w:val="0"/>
          <w:marRight w:val="0"/>
          <w:marTop w:val="0"/>
          <w:marBottom w:val="0"/>
          <w:divBdr>
            <w:top w:val="none" w:sz="0" w:space="0" w:color="auto"/>
            <w:left w:val="none" w:sz="0" w:space="0" w:color="auto"/>
            <w:bottom w:val="none" w:sz="0" w:space="0" w:color="auto"/>
            <w:right w:val="none" w:sz="0" w:space="0" w:color="auto"/>
          </w:divBdr>
          <w:divsChild>
            <w:div w:id="807283806">
              <w:marLeft w:val="0"/>
              <w:marRight w:val="0"/>
              <w:marTop w:val="0"/>
              <w:marBottom w:val="0"/>
              <w:divBdr>
                <w:top w:val="none" w:sz="0" w:space="0" w:color="auto"/>
                <w:left w:val="none" w:sz="0" w:space="0" w:color="auto"/>
                <w:bottom w:val="none" w:sz="0" w:space="0" w:color="auto"/>
                <w:right w:val="none" w:sz="0" w:space="0" w:color="auto"/>
              </w:divBdr>
              <w:divsChild>
                <w:div w:id="2115591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8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21382872">
      <w:bodyDiv w:val="1"/>
      <w:marLeft w:val="0"/>
      <w:marRight w:val="0"/>
      <w:marTop w:val="0"/>
      <w:marBottom w:val="0"/>
      <w:divBdr>
        <w:top w:val="none" w:sz="0" w:space="0" w:color="auto"/>
        <w:left w:val="none" w:sz="0" w:space="0" w:color="auto"/>
        <w:bottom w:val="none" w:sz="0" w:space="0" w:color="auto"/>
        <w:right w:val="none" w:sz="0" w:space="0" w:color="auto"/>
      </w:divBdr>
    </w:div>
    <w:div w:id="2022855562">
      <w:bodyDiv w:val="1"/>
      <w:marLeft w:val="0"/>
      <w:marRight w:val="0"/>
      <w:marTop w:val="0"/>
      <w:marBottom w:val="0"/>
      <w:divBdr>
        <w:top w:val="none" w:sz="0" w:space="0" w:color="auto"/>
        <w:left w:val="none" w:sz="0" w:space="0" w:color="auto"/>
        <w:bottom w:val="none" w:sz="0" w:space="0" w:color="auto"/>
        <w:right w:val="none" w:sz="0" w:space="0" w:color="auto"/>
      </w:divBdr>
      <w:divsChild>
        <w:div w:id="2049797311">
          <w:marLeft w:val="547"/>
          <w:marRight w:val="0"/>
          <w:marTop w:val="130"/>
          <w:marBottom w:val="0"/>
          <w:divBdr>
            <w:top w:val="none" w:sz="0" w:space="0" w:color="auto"/>
            <w:left w:val="none" w:sz="0" w:space="0" w:color="auto"/>
            <w:bottom w:val="none" w:sz="0" w:space="0" w:color="auto"/>
            <w:right w:val="none" w:sz="0" w:space="0" w:color="auto"/>
          </w:divBdr>
        </w:div>
        <w:div w:id="961618990">
          <w:marLeft w:val="1166"/>
          <w:marRight w:val="0"/>
          <w:marTop w:val="115"/>
          <w:marBottom w:val="0"/>
          <w:divBdr>
            <w:top w:val="none" w:sz="0" w:space="0" w:color="auto"/>
            <w:left w:val="none" w:sz="0" w:space="0" w:color="auto"/>
            <w:bottom w:val="none" w:sz="0" w:space="0" w:color="auto"/>
            <w:right w:val="none" w:sz="0" w:space="0" w:color="auto"/>
          </w:divBdr>
        </w:div>
        <w:div w:id="695158726">
          <w:marLeft w:val="1166"/>
          <w:marRight w:val="0"/>
          <w:marTop w:val="115"/>
          <w:marBottom w:val="0"/>
          <w:divBdr>
            <w:top w:val="none" w:sz="0" w:space="0" w:color="auto"/>
            <w:left w:val="none" w:sz="0" w:space="0" w:color="auto"/>
            <w:bottom w:val="none" w:sz="0" w:space="0" w:color="auto"/>
            <w:right w:val="none" w:sz="0" w:space="0" w:color="auto"/>
          </w:divBdr>
        </w:div>
        <w:div w:id="1288464718">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gi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cid:image001.jpg@01D00CCC.0D2080C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4750</Words>
  <Characters>27078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Levin</cp:lastModifiedBy>
  <cp:revision>3</cp:revision>
  <dcterms:created xsi:type="dcterms:W3CDTF">2014-11-30T21:59:00Z</dcterms:created>
  <dcterms:modified xsi:type="dcterms:W3CDTF">2016-11-17T12:33:00Z</dcterms:modified>
</cp:coreProperties>
</file>