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89" w:rsidRPr="00D37FDE" w:rsidRDefault="00FB6A89" w:rsidP="00FB6A89">
      <w:pPr>
        <w:pStyle w:val="FormAssessm"/>
        <w:rPr>
          <w:sz w:val="24"/>
        </w:rPr>
      </w:pPr>
      <w:bookmarkStart w:id="0" w:name="_Toc430525337"/>
      <w:bookmarkStart w:id="1" w:name="_Toc455498333"/>
      <w:r w:rsidRPr="00D37FDE">
        <w:rPr>
          <w:sz w:val="24"/>
        </w:rPr>
        <w:t xml:space="preserve">Exercise </w:t>
      </w:r>
      <w:bookmarkEnd w:id="0"/>
      <w:bookmarkEnd w:id="1"/>
      <w:r>
        <w:rPr>
          <w:sz w:val="24"/>
        </w:rPr>
        <w:t>4</w:t>
      </w:r>
      <w:bookmarkStart w:id="2" w:name="_GoBack"/>
      <w:bookmarkEnd w:id="2"/>
    </w:p>
    <w:p w:rsidR="00FB6A89" w:rsidRPr="00D37FDE" w:rsidRDefault="00FB6A89" w:rsidP="00FB6A89">
      <w:pPr>
        <w:pStyle w:val="ListBullet2"/>
        <w:tabs>
          <w:tab w:val="num" w:pos="714"/>
        </w:tabs>
        <w:ind w:left="714" w:hanging="357"/>
        <w:rPr>
          <w:rStyle w:val="Strong"/>
        </w:rPr>
      </w:pPr>
      <w:r w:rsidRPr="00D37FDE">
        <w:rPr>
          <w:sz w:val="18"/>
        </w:rPr>
        <w:t>In Cells D1 to D5, enter the following numbers: D1: 86236;   D2: 789654;   D3: 789;   D4: 86;   D5: 98746.</w:t>
      </w:r>
      <w:r w:rsidRPr="00D37FDE">
        <w:rPr>
          <w:rStyle w:val="Strong"/>
        </w:rPr>
        <w:t xml:space="preserve">  </w:t>
      </w:r>
    </w:p>
    <w:p w:rsidR="00FB6A89" w:rsidRPr="00D37FDE" w:rsidRDefault="00FB6A89" w:rsidP="00FB6A89">
      <w:pPr>
        <w:pStyle w:val="ListBullet2"/>
        <w:tabs>
          <w:tab w:val="num" w:pos="714"/>
        </w:tabs>
        <w:ind w:left="714" w:hanging="357"/>
        <w:rPr>
          <w:sz w:val="18"/>
        </w:rPr>
      </w:pPr>
      <w:r w:rsidRPr="00D37FDE">
        <w:rPr>
          <w:sz w:val="18"/>
        </w:rPr>
        <w:t xml:space="preserve">Once again, select Cells D1 to D5; click the </w:t>
      </w:r>
      <w:r w:rsidRPr="00D37FDE">
        <w:rPr>
          <w:rStyle w:val="Strong"/>
        </w:rPr>
        <w:t>format</w:t>
      </w:r>
      <w:r w:rsidRPr="00D37FDE">
        <w:rPr>
          <w:sz w:val="18"/>
        </w:rPr>
        <w:t xml:space="preserve"> menu, click </w:t>
      </w:r>
      <w:r w:rsidRPr="00D37FDE">
        <w:rPr>
          <w:rStyle w:val="Strong"/>
        </w:rPr>
        <w:t>cells</w:t>
      </w:r>
      <w:r w:rsidRPr="00D37FDE">
        <w:rPr>
          <w:sz w:val="18"/>
        </w:rPr>
        <w:t xml:space="preserve"> and then click the </w:t>
      </w:r>
      <w:r w:rsidRPr="00D37FDE">
        <w:rPr>
          <w:rStyle w:val="Strong"/>
        </w:rPr>
        <w:t>number</w:t>
      </w:r>
      <w:r w:rsidRPr="00D37FDE">
        <w:rPr>
          <w:sz w:val="18"/>
        </w:rPr>
        <w:t xml:space="preserve"> tab, if necessary. </w:t>
      </w:r>
    </w:p>
    <w:p w:rsidR="00FB6A89" w:rsidRPr="00D37FDE" w:rsidRDefault="00FB6A89" w:rsidP="00FB6A89">
      <w:pPr>
        <w:pStyle w:val="ListBullet2"/>
        <w:tabs>
          <w:tab w:val="num" w:pos="714"/>
        </w:tabs>
        <w:ind w:left="714" w:hanging="357"/>
        <w:rPr>
          <w:sz w:val="18"/>
        </w:rPr>
      </w:pPr>
      <w:r w:rsidRPr="00D37FDE">
        <w:rPr>
          <w:sz w:val="18"/>
        </w:rPr>
        <w:t xml:space="preserve">Click the </w:t>
      </w:r>
      <w:r w:rsidRPr="00D37FDE">
        <w:rPr>
          <w:rStyle w:val="Strong"/>
        </w:rPr>
        <w:t>accounting</w:t>
      </w:r>
      <w:r w:rsidRPr="00D37FDE">
        <w:rPr>
          <w:sz w:val="18"/>
        </w:rPr>
        <w:t xml:space="preserve"> category and look at the rest of the menu. You will see that you now have different options from the previous Exercises, when you clicked the currency category. You can either reduce or increase decimal places and select a different symbol. </w:t>
      </w:r>
    </w:p>
    <w:p w:rsidR="00FB6A89" w:rsidRPr="00D37FDE" w:rsidRDefault="00FB6A89" w:rsidP="00FB6A89">
      <w:pPr>
        <w:pStyle w:val="ListBullet2"/>
        <w:tabs>
          <w:tab w:val="num" w:pos="714"/>
        </w:tabs>
        <w:ind w:left="714" w:hanging="357"/>
        <w:rPr>
          <w:sz w:val="18"/>
        </w:rPr>
      </w:pPr>
      <w:r w:rsidRPr="00D37FDE">
        <w:rPr>
          <w:sz w:val="18"/>
        </w:rPr>
        <w:t>The explanation reads: "Accounting formats line up the currency symbols and decimal points in a column."</w:t>
      </w:r>
    </w:p>
    <w:p w:rsidR="00FB6A89" w:rsidRPr="00D37FDE" w:rsidRDefault="00FB6A89" w:rsidP="00FB6A89">
      <w:pPr>
        <w:pStyle w:val="ListBullet2"/>
        <w:tabs>
          <w:tab w:val="num" w:pos="714"/>
        </w:tabs>
        <w:ind w:left="714" w:hanging="357"/>
        <w:rPr>
          <w:sz w:val="18"/>
        </w:rPr>
      </w:pPr>
      <w:r w:rsidRPr="00D37FDE">
        <w:rPr>
          <w:sz w:val="18"/>
        </w:rPr>
        <w:t>Change the decimal places option to two; click on OK.</w:t>
      </w:r>
    </w:p>
    <w:p w:rsidR="00FB6A89" w:rsidRPr="00D37FDE" w:rsidRDefault="00FB6A89" w:rsidP="00FB6A89">
      <w:pPr>
        <w:rPr>
          <w:sz w:val="18"/>
        </w:rPr>
      </w:pPr>
      <w:r w:rsidRPr="00D37FDE">
        <w:rPr>
          <w:sz w:val="18"/>
        </w:rPr>
        <w:t xml:space="preserve">Now you can see that all the R signs are aligned underneath each other.  </w:t>
      </w:r>
    </w:p>
    <w:p w:rsidR="0029251F" w:rsidRDefault="0029251F"/>
    <w:sectPr w:rsidR="0029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89"/>
    <w:rsid w:val="0029251F"/>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9"/>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FB6A89"/>
    <w:pPr>
      <w:numPr>
        <w:numId w:val="1"/>
      </w:numPr>
      <w:spacing w:before="60" w:after="60"/>
    </w:pPr>
  </w:style>
  <w:style w:type="character" w:customStyle="1" w:styleId="ListBullet2Char">
    <w:name w:val="List Bullet 2 Char"/>
    <w:link w:val="ListBullet2"/>
    <w:locked/>
    <w:rsid w:val="00FB6A89"/>
    <w:rPr>
      <w:rFonts w:ascii="Verdana" w:eastAsia="Times New Roman" w:hAnsi="Verdana" w:cs="Times New Roman"/>
      <w:sz w:val="20"/>
      <w:szCs w:val="20"/>
      <w:lang w:val="en-GB"/>
    </w:rPr>
  </w:style>
  <w:style w:type="character" w:styleId="Strong">
    <w:name w:val="Strong"/>
    <w:qFormat/>
    <w:rsid w:val="00FB6A89"/>
    <w:rPr>
      <w:rFonts w:ascii="Bookman Old Style" w:hAnsi="Bookman Old Style"/>
      <w:b/>
      <w:bCs/>
      <w:i/>
      <w:sz w:val="22"/>
    </w:rPr>
  </w:style>
  <w:style w:type="paragraph" w:customStyle="1" w:styleId="FormAssessm">
    <w:name w:val="Form Assessm"/>
    <w:basedOn w:val="Normal"/>
    <w:qFormat/>
    <w:rsid w:val="00FB6A89"/>
    <w:pPr>
      <w:jc w:val="left"/>
      <w:outlineLvl w:val="2"/>
    </w:pPr>
    <w:rPr>
      <w:b/>
      <w:color w:val="FFFFFF"/>
      <w:sz w:val="28"/>
      <w:szCs w:val="40"/>
      <w:shd w:val="clear" w:color="auto" w:fill="C0C0C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9"/>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link w:val="ListBullet2Char"/>
    <w:qFormat/>
    <w:rsid w:val="00FB6A89"/>
    <w:pPr>
      <w:numPr>
        <w:numId w:val="1"/>
      </w:numPr>
      <w:spacing w:before="60" w:after="60"/>
    </w:pPr>
  </w:style>
  <w:style w:type="character" w:customStyle="1" w:styleId="ListBullet2Char">
    <w:name w:val="List Bullet 2 Char"/>
    <w:link w:val="ListBullet2"/>
    <w:locked/>
    <w:rsid w:val="00FB6A89"/>
    <w:rPr>
      <w:rFonts w:ascii="Verdana" w:eastAsia="Times New Roman" w:hAnsi="Verdana" w:cs="Times New Roman"/>
      <w:sz w:val="20"/>
      <w:szCs w:val="20"/>
      <w:lang w:val="en-GB"/>
    </w:rPr>
  </w:style>
  <w:style w:type="character" w:styleId="Strong">
    <w:name w:val="Strong"/>
    <w:qFormat/>
    <w:rsid w:val="00FB6A89"/>
    <w:rPr>
      <w:rFonts w:ascii="Bookman Old Style" w:hAnsi="Bookman Old Style"/>
      <w:b/>
      <w:bCs/>
      <w:i/>
      <w:sz w:val="22"/>
    </w:rPr>
  </w:style>
  <w:style w:type="paragraph" w:customStyle="1" w:styleId="FormAssessm">
    <w:name w:val="Form Assessm"/>
    <w:basedOn w:val="Normal"/>
    <w:qFormat/>
    <w:rsid w:val="00FB6A89"/>
    <w:pPr>
      <w:jc w:val="left"/>
      <w:outlineLvl w:val="2"/>
    </w:pPr>
    <w:rPr>
      <w:b/>
      <w:color w:val="FFFFFF"/>
      <w:sz w:val="28"/>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2021-02-25T12:35:00Z</dcterms:created>
  <dcterms:modified xsi:type="dcterms:W3CDTF">2021-02-25T12:35:00Z</dcterms:modified>
</cp:coreProperties>
</file>