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E7" w:rsidRPr="00FA6A72" w:rsidRDefault="00E065E7" w:rsidP="00E065E7">
      <w:pPr>
        <w:pStyle w:val="MyFormAssmtHdg"/>
      </w:pPr>
      <w:bookmarkStart w:id="0" w:name="_Toc342901468"/>
      <w:r w:rsidRPr="00FA6A72">
        <w:t>Formative Assessment 2</w:t>
      </w:r>
      <w:bookmarkEnd w:id="0"/>
    </w:p>
    <w:p w:rsidR="00E065E7" w:rsidRPr="0061046B" w:rsidRDefault="00E065E7" w:rsidP="00E065E7">
      <w:pPr>
        <w:pStyle w:val="Normal1"/>
        <w:rPr>
          <w:lang w:val="en-ZA"/>
        </w:rPr>
      </w:pPr>
      <w:r w:rsidRPr="0061046B">
        <w:rPr>
          <w:lang w:val="en-ZA"/>
        </w:rPr>
        <w:t xml:space="preserve">Following is an extract from an article about slavery in </w:t>
      </w:r>
      <w:smartTag w:uri="urn:schemas-microsoft-com:office:smarttags" w:element="place">
        <w:r w:rsidRPr="0061046B">
          <w:rPr>
            <w:lang w:val="en-ZA"/>
          </w:rPr>
          <w:t>Africa</w:t>
        </w:r>
      </w:smartTag>
      <w:r w:rsidRPr="0061046B">
        <w:rPr>
          <w:lang w:val="en-ZA"/>
        </w:rPr>
        <w:t>.  Read the extract and then answer the questions.</w:t>
      </w:r>
    </w:p>
    <w:p w:rsidR="00E065E7" w:rsidRPr="00BA26DE" w:rsidRDefault="00E065E7" w:rsidP="00E065E7">
      <w:pPr>
        <w:pStyle w:val="Normal1"/>
        <w:rPr>
          <w:i/>
          <w:lang w:val="en-ZA"/>
        </w:rPr>
      </w:pPr>
      <w:r w:rsidRPr="00BA26DE">
        <w:rPr>
          <w:i/>
          <w:lang w:val="en-ZA"/>
        </w:rPr>
        <w:t xml:space="preserve">“At the first cracks of gunfire, the villagers of </w:t>
      </w:r>
      <w:proofErr w:type="spellStart"/>
      <w:r w:rsidRPr="00BA26DE">
        <w:rPr>
          <w:i/>
          <w:lang w:val="en-ZA"/>
        </w:rPr>
        <w:t>Nyamlell</w:t>
      </w:r>
      <w:proofErr w:type="spellEnd"/>
      <w:r w:rsidRPr="00BA26DE">
        <w:rPr>
          <w:i/>
          <w:lang w:val="en-ZA"/>
        </w:rPr>
        <w:t xml:space="preserve"> in southern </w:t>
      </w:r>
      <w:smartTag w:uri="urn:schemas-microsoft-com:office:smarttags" w:element="country-region">
        <w:smartTag w:uri="urn:schemas-microsoft-com:office:smarttags" w:element="place">
          <w:r w:rsidRPr="00BA26DE">
            <w:rPr>
              <w:i/>
              <w:lang w:val="en-ZA"/>
            </w:rPr>
            <w:t>Sudan</w:t>
          </w:r>
        </w:smartTag>
      </w:smartTag>
      <w:r w:rsidRPr="00BA26DE">
        <w:rPr>
          <w:i/>
          <w:lang w:val="en-ZA"/>
        </w:rPr>
        <w:t xml:space="preserve"> dropped their hoes and scattered into the bush.  </w:t>
      </w:r>
      <w:proofErr w:type="spellStart"/>
      <w:r w:rsidRPr="00BA26DE">
        <w:rPr>
          <w:i/>
          <w:lang w:val="en-ZA"/>
        </w:rPr>
        <w:t>Abuk</w:t>
      </w:r>
      <w:proofErr w:type="spellEnd"/>
      <w:r w:rsidRPr="00BA26DE">
        <w:rPr>
          <w:i/>
          <w:lang w:val="en-ZA"/>
        </w:rPr>
        <w:t xml:space="preserve"> </w:t>
      </w:r>
      <w:proofErr w:type="spellStart"/>
      <w:r w:rsidRPr="00BA26DE">
        <w:rPr>
          <w:i/>
          <w:lang w:val="en-ZA"/>
        </w:rPr>
        <w:t>Marou</w:t>
      </w:r>
      <w:proofErr w:type="spellEnd"/>
      <w:r w:rsidRPr="00BA26DE">
        <w:rPr>
          <w:i/>
          <w:lang w:val="en-ZA"/>
        </w:rPr>
        <w:t xml:space="preserve"> </w:t>
      </w:r>
      <w:proofErr w:type="spellStart"/>
      <w:r w:rsidRPr="00BA26DE">
        <w:rPr>
          <w:i/>
          <w:lang w:val="en-ZA"/>
        </w:rPr>
        <w:t>Keer</w:t>
      </w:r>
      <w:proofErr w:type="spellEnd"/>
      <w:r w:rsidRPr="00BA26DE">
        <w:rPr>
          <w:i/>
          <w:lang w:val="en-ZA"/>
        </w:rPr>
        <w:t xml:space="preserve"> also heard the guns.  But the blind </w:t>
      </w:r>
      <w:proofErr w:type="spellStart"/>
      <w:r w:rsidRPr="00BA26DE">
        <w:rPr>
          <w:i/>
          <w:lang w:val="en-ZA"/>
        </w:rPr>
        <w:t>Dinka</w:t>
      </w:r>
      <w:proofErr w:type="spellEnd"/>
      <w:r w:rsidRPr="00BA26DE">
        <w:rPr>
          <w:i/>
          <w:lang w:val="en-ZA"/>
        </w:rPr>
        <w:t xml:space="preserve"> woman could only pull her seven-year-old son and twelve-year-old daughter close.  Shaking with fear, they hid in their windowless hut and prayed.</w:t>
      </w:r>
    </w:p>
    <w:p w:rsidR="00E065E7" w:rsidRPr="00BA26DE" w:rsidRDefault="00E065E7" w:rsidP="00E065E7">
      <w:pPr>
        <w:pStyle w:val="Normal1"/>
        <w:rPr>
          <w:i/>
          <w:lang w:val="en-ZA"/>
        </w:rPr>
      </w:pPr>
      <w:r w:rsidRPr="00BA26DE">
        <w:rPr>
          <w:i/>
          <w:lang w:val="en-ZA"/>
        </w:rPr>
        <w:t xml:space="preserve">Minutes later 300 men on foot, horseback and camels crashed through the fields of maize.  Clad in turbans and the long, white robes of the desert, they brandished rifles, </w:t>
      </w:r>
      <w:proofErr w:type="spellStart"/>
      <w:r w:rsidRPr="00BA26DE">
        <w:rPr>
          <w:i/>
          <w:lang w:val="en-ZA"/>
        </w:rPr>
        <w:t>pangas</w:t>
      </w:r>
      <w:proofErr w:type="spellEnd"/>
      <w:r w:rsidRPr="00BA26DE">
        <w:rPr>
          <w:i/>
          <w:lang w:val="en-ZA"/>
        </w:rPr>
        <w:t xml:space="preserve"> and spears.  Soon 80 village men lay dead.”</w:t>
      </w:r>
    </w:p>
    <w:p w:rsidR="00E065E7" w:rsidRPr="00BA26DE" w:rsidRDefault="00E065E7" w:rsidP="00E065E7">
      <w:pPr>
        <w:pStyle w:val="Normal1"/>
        <w:rPr>
          <w:i/>
          <w:lang w:val="en-ZA"/>
        </w:rPr>
      </w:pPr>
      <w:r w:rsidRPr="00BA26DE">
        <w:rPr>
          <w:i/>
          <w:lang w:val="en-ZA"/>
        </w:rPr>
        <w:t xml:space="preserve">The invaders were Muslim Arabs from northern </w:t>
      </w:r>
      <w:smartTag w:uri="urn:schemas-microsoft-com:office:smarttags" w:element="country-region">
        <w:smartTag w:uri="urn:schemas-microsoft-com:office:smarttags" w:element="place">
          <w:r w:rsidRPr="00BA26DE">
            <w:rPr>
              <w:i/>
              <w:lang w:val="en-ZA"/>
            </w:rPr>
            <w:t>Sudan</w:t>
          </w:r>
        </w:smartTag>
      </w:smartTag>
      <w:r w:rsidRPr="00BA26DE">
        <w:rPr>
          <w:i/>
          <w:lang w:val="en-ZA"/>
        </w:rPr>
        <w:t xml:space="preserve">; the victims darker-skinned </w:t>
      </w:r>
      <w:proofErr w:type="spellStart"/>
      <w:r w:rsidRPr="00BA26DE">
        <w:rPr>
          <w:i/>
          <w:lang w:val="en-ZA"/>
        </w:rPr>
        <w:t>Dinka</w:t>
      </w:r>
      <w:proofErr w:type="spellEnd"/>
      <w:r w:rsidRPr="00BA26DE">
        <w:rPr>
          <w:i/>
          <w:lang w:val="en-ZA"/>
        </w:rPr>
        <w:t xml:space="preserve"> tribes people who are Christians or practice native religions </w:t>
      </w:r>
    </w:p>
    <w:p w:rsidR="00E065E7" w:rsidRPr="00BA26DE" w:rsidRDefault="00E065E7" w:rsidP="00E065E7">
      <w:pPr>
        <w:pStyle w:val="Normal1"/>
        <w:rPr>
          <w:i/>
          <w:lang w:val="en-ZA"/>
        </w:rPr>
      </w:pPr>
      <w:r w:rsidRPr="00BA26DE">
        <w:rPr>
          <w:i/>
          <w:lang w:val="en-ZA"/>
        </w:rPr>
        <w:t xml:space="preserve">“Once the Arabs seized the cattle, they moved from hut to hut gathering grain, blankets, salt – and human booty.  Deep in the shadows of one hut, they discovered </w:t>
      </w:r>
      <w:proofErr w:type="spellStart"/>
      <w:r w:rsidRPr="00BA26DE">
        <w:rPr>
          <w:i/>
          <w:lang w:val="en-ZA"/>
        </w:rPr>
        <w:t>Abuk</w:t>
      </w:r>
      <w:proofErr w:type="spellEnd"/>
      <w:r w:rsidRPr="00BA26DE">
        <w:rPr>
          <w:i/>
          <w:lang w:val="en-ZA"/>
        </w:rPr>
        <w:t xml:space="preserve">.  Grabbing the terrified woman by her bead necklace, a militiaman growled, “Now you belong to me!”  </w:t>
      </w:r>
      <w:proofErr w:type="gramStart"/>
      <w:r w:rsidRPr="00BA26DE">
        <w:rPr>
          <w:i/>
          <w:lang w:val="en-ZA"/>
        </w:rPr>
        <w:t>in</w:t>
      </w:r>
      <w:proofErr w:type="gramEnd"/>
      <w:r w:rsidRPr="00BA26DE">
        <w:rPr>
          <w:i/>
          <w:lang w:val="en-ZA"/>
        </w:rPr>
        <w:t xml:space="preserve"> all, 282 </w:t>
      </w:r>
      <w:proofErr w:type="spellStart"/>
      <w:r w:rsidRPr="00BA26DE">
        <w:rPr>
          <w:i/>
          <w:lang w:val="en-ZA"/>
        </w:rPr>
        <w:t>Dinka</w:t>
      </w:r>
      <w:proofErr w:type="spellEnd"/>
      <w:r w:rsidRPr="00BA26DE">
        <w:rPr>
          <w:i/>
          <w:lang w:val="en-ZA"/>
        </w:rPr>
        <w:t xml:space="preserve">, including </w:t>
      </w:r>
      <w:proofErr w:type="spellStart"/>
      <w:r w:rsidRPr="00BA26DE">
        <w:rPr>
          <w:i/>
          <w:lang w:val="en-ZA"/>
        </w:rPr>
        <w:t>Abuk’s</w:t>
      </w:r>
      <w:proofErr w:type="spellEnd"/>
      <w:r w:rsidRPr="00BA26DE">
        <w:rPr>
          <w:i/>
          <w:lang w:val="en-ZA"/>
        </w:rPr>
        <w:t xml:space="preserve"> mother, sister and niece were herded up and forced to march north.</w:t>
      </w:r>
    </w:p>
    <w:p w:rsidR="00E065E7" w:rsidRPr="00BA26DE" w:rsidRDefault="00E065E7" w:rsidP="00E065E7">
      <w:pPr>
        <w:pStyle w:val="Normal1"/>
        <w:rPr>
          <w:i/>
          <w:lang w:val="en-ZA"/>
        </w:rPr>
      </w:pPr>
      <w:r w:rsidRPr="00BA26DE">
        <w:rPr>
          <w:i/>
          <w:lang w:val="en-ZA"/>
        </w:rPr>
        <w:t xml:space="preserve">Two days later </w:t>
      </w:r>
      <w:proofErr w:type="spellStart"/>
      <w:r w:rsidRPr="00BA26DE">
        <w:rPr>
          <w:i/>
          <w:lang w:val="en-ZA"/>
        </w:rPr>
        <w:t>Abuk</w:t>
      </w:r>
      <w:proofErr w:type="spellEnd"/>
      <w:r w:rsidRPr="00BA26DE">
        <w:rPr>
          <w:i/>
          <w:lang w:val="en-ZA"/>
        </w:rPr>
        <w:t xml:space="preserve"> and the rest of the prisoners reached a compound, which she was told would be her “home.”  Like the other </w:t>
      </w:r>
      <w:proofErr w:type="spellStart"/>
      <w:r w:rsidRPr="00BA26DE">
        <w:rPr>
          <w:i/>
          <w:lang w:val="en-ZA"/>
        </w:rPr>
        <w:t>Dinka</w:t>
      </w:r>
      <w:proofErr w:type="spellEnd"/>
      <w:r w:rsidRPr="00BA26DE">
        <w:rPr>
          <w:i/>
          <w:lang w:val="en-ZA"/>
        </w:rPr>
        <w:t xml:space="preserve"> women and children, she was ordered to carry water, wash clothes and collect firewood for her Arab masters.  </w:t>
      </w:r>
      <w:proofErr w:type="spellStart"/>
      <w:r w:rsidRPr="00BA26DE">
        <w:rPr>
          <w:i/>
          <w:lang w:val="en-ZA"/>
        </w:rPr>
        <w:t>Abuk</w:t>
      </w:r>
      <w:proofErr w:type="spellEnd"/>
      <w:r w:rsidRPr="00BA26DE">
        <w:rPr>
          <w:i/>
          <w:lang w:val="en-ZA"/>
        </w:rPr>
        <w:t xml:space="preserve"> had become a slave.”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065E7" w:rsidRPr="00C33395" w:rsidTr="003D0285">
        <w:tc>
          <w:tcPr>
            <w:tcW w:w="10302" w:type="dxa"/>
          </w:tcPr>
          <w:p w:rsidR="00E065E7" w:rsidRPr="00C33395" w:rsidRDefault="00E065E7" w:rsidP="003D0285">
            <w:r w:rsidRPr="00C33395">
              <w:t xml:space="preserve">What happened to the villagers of </w:t>
            </w:r>
            <w:proofErr w:type="spellStart"/>
            <w:r w:rsidRPr="00C33395">
              <w:t>Nyamlell</w:t>
            </w:r>
            <w:proofErr w:type="spellEnd"/>
            <w:r w:rsidRPr="00C33395">
              <w:t>?</w:t>
            </w:r>
          </w:p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/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>
            <w:r w:rsidRPr="00C33395">
              <w:t>Who did that to them?</w:t>
            </w:r>
          </w:p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/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>
            <w:r w:rsidRPr="00C33395">
              <w:t>Where were they forced to go?</w:t>
            </w:r>
          </w:p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/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>
            <w:r w:rsidRPr="00C33395">
              <w:t>Where did the invaders come from?</w:t>
            </w:r>
          </w:p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/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>
            <w:r w:rsidRPr="00C33395">
              <w:t>Why did the invaders take the villagers with them?</w:t>
            </w:r>
          </w:p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/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>
            <w:r w:rsidRPr="00C33395">
              <w:t>How did the invaders overpower the villagers?</w:t>
            </w:r>
          </w:p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/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>
            <w:r w:rsidRPr="00C33395">
              <w:t xml:space="preserve">When did it happen – during the day or the night?  </w:t>
            </w:r>
          </w:p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/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>
            <w:r w:rsidRPr="00C33395">
              <w:t>How do you know this?</w:t>
            </w:r>
          </w:p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/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>
            <w:r w:rsidRPr="00C33395">
              <w:t>What were the invaders wearing?</w:t>
            </w:r>
          </w:p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/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>
            <w:r w:rsidRPr="00C33395">
              <w:t>Which weapons did they use?</w:t>
            </w:r>
          </w:p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/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>
            <w:r w:rsidRPr="00C33395">
              <w:t xml:space="preserve">Why couldn’t </w:t>
            </w:r>
            <w:proofErr w:type="spellStart"/>
            <w:r w:rsidRPr="00C33395">
              <w:t>Abuk</w:t>
            </w:r>
            <w:proofErr w:type="spellEnd"/>
            <w:r w:rsidRPr="00C33395">
              <w:t xml:space="preserve"> run away with her children?</w:t>
            </w:r>
          </w:p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/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>
            <w:r w:rsidRPr="00C33395">
              <w:t>How many invaders were there?</w:t>
            </w:r>
          </w:p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/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>
            <w:r w:rsidRPr="00C33395">
              <w:t>What did the invaders take with them when they left the village?</w:t>
            </w:r>
          </w:p>
        </w:tc>
      </w:tr>
      <w:tr w:rsidR="00E065E7" w:rsidRPr="00C33395" w:rsidTr="003D0285">
        <w:tc>
          <w:tcPr>
            <w:tcW w:w="10302" w:type="dxa"/>
          </w:tcPr>
          <w:p w:rsidR="00E065E7" w:rsidRPr="00C33395" w:rsidRDefault="00E065E7" w:rsidP="003D0285"/>
        </w:tc>
      </w:tr>
    </w:tbl>
    <w:p w:rsidR="00541417" w:rsidRDefault="00541417">
      <w:bookmarkStart w:id="1" w:name="_GoBack"/>
      <w:bookmarkEnd w:id="1"/>
    </w:p>
    <w:sectPr w:rsidR="0054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E7"/>
    <w:rsid w:val="00541417"/>
    <w:rsid w:val="00E0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E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link w:val="NormalChar"/>
    <w:rsid w:val="00E065E7"/>
    <w:rPr>
      <w:lang w:val="en-US"/>
    </w:rPr>
  </w:style>
  <w:style w:type="character" w:customStyle="1" w:styleId="NormalChar">
    <w:name w:val="Normal Char"/>
    <w:link w:val="Normal1"/>
    <w:rsid w:val="00E065E7"/>
    <w:rPr>
      <w:rFonts w:ascii="Verdana" w:eastAsia="Times New Roman" w:hAnsi="Verdana" w:cs="Times New Roman"/>
      <w:sz w:val="20"/>
      <w:szCs w:val="24"/>
    </w:rPr>
  </w:style>
  <w:style w:type="paragraph" w:customStyle="1" w:styleId="MyFormAssmtHdg">
    <w:name w:val="My Form Assmt Hdg"/>
    <w:basedOn w:val="Normal"/>
    <w:qFormat/>
    <w:rsid w:val="00E065E7"/>
    <w:pPr>
      <w:spacing w:before="240"/>
      <w:outlineLvl w:val="2"/>
    </w:pPr>
    <w:rPr>
      <w:rFonts w:ascii="Palatino Linotype" w:hAnsi="Palatino Linotype"/>
      <w:color w:val="FFFFFF"/>
      <w:sz w:val="32"/>
      <w:szCs w:val="32"/>
      <w:shd w:val="clear" w:color="auto" w:fill="C0C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E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link w:val="NormalChar"/>
    <w:rsid w:val="00E065E7"/>
    <w:rPr>
      <w:lang w:val="en-US"/>
    </w:rPr>
  </w:style>
  <w:style w:type="character" w:customStyle="1" w:styleId="NormalChar">
    <w:name w:val="Normal Char"/>
    <w:link w:val="Normal1"/>
    <w:rsid w:val="00E065E7"/>
    <w:rPr>
      <w:rFonts w:ascii="Verdana" w:eastAsia="Times New Roman" w:hAnsi="Verdana" w:cs="Times New Roman"/>
      <w:sz w:val="20"/>
      <w:szCs w:val="24"/>
    </w:rPr>
  </w:style>
  <w:style w:type="paragraph" w:customStyle="1" w:styleId="MyFormAssmtHdg">
    <w:name w:val="My Form Assmt Hdg"/>
    <w:basedOn w:val="Normal"/>
    <w:qFormat/>
    <w:rsid w:val="00E065E7"/>
    <w:pPr>
      <w:spacing w:before="240"/>
      <w:outlineLvl w:val="2"/>
    </w:pPr>
    <w:rPr>
      <w:rFonts w:ascii="Palatino Linotype" w:hAnsi="Palatino Linotype"/>
      <w:color w:val="FFFFFF"/>
      <w:sz w:val="32"/>
      <w:szCs w:val="32"/>
      <w:shd w:val="clear" w:color="auto" w:fil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2021-02-10T12:58:00Z</dcterms:created>
  <dcterms:modified xsi:type="dcterms:W3CDTF">2021-02-10T12:58:00Z</dcterms:modified>
</cp:coreProperties>
</file>