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
        <w:gridCol w:w="5864"/>
        <w:gridCol w:w="1480"/>
      </w:tblGrid>
      <w:tr w:rsidR="00786303" w:rsidRPr="00481226" w:rsidTr="005466D2">
        <w:tc>
          <w:tcPr>
            <w:tcW w:w="1044" w:type="dxa"/>
            <w:tcBorders>
              <w:top w:val="single" w:sz="4" w:space="0" w:color="auto"/>
              <w:left w:val="single" w:sz="4" w:space="0" w:color="auto"/>
              <w:bottom w:val="single" w:sz="4" w:space="0" w:color="auto"/>
              <w:right w:val="nil"/>
            </w:tcBorders>
          </w:tcPr>
          <w:p w:rsidR="00786303" w:rsidRPr="00481226" w:rsidRDefault="00786303" w:rsidP="005466D2">
            <w:pPr>
              <w:spacing w:before="120"/>
            </w:pPr>
            <w:r w:rsidRPr="00481226">
              <w:br w:type="page"/>
            </w:r>
            <w:r w:rsidRPr="00481226">
              <w:rPr>
                <w:szCs w:val="22"/>
              </w:rPr>
              <w:br w:type="page"/>
            </w:r>
            <w:r>
              <w:rPr>
                <w:noProof/>
                <w:lang w:val="en-US"/>
              </w:rPr>
              <w:drawing>
                <wp:inline distT="0" distB="0" distL="0" distR="0">
                  <wp:extent cx="605790" cy="605790"/>
                  <wp:effectExtent l="0" t="0" r="0" b="3810"/>
                  <wp:docPr id="1" name="Picture 1" descr="http://www.fasticon.com/icomic_lnx.zip Icon &quot;icomic_lnx/icons/128X128/folder red.png&quot; 128x128 PNG  http://www.fastic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sticon.com/icomic_lnx.zip Icon &quot;icomic_lnx/icons/128X128/folder red.png&quot; 128x128 PNG  http://www.fasticon.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 cy="605790"/>
                          </a:xfrm>
                          <a:prstGeom prst="rect">
                            <a:avLst/>
                          </a:prstGeom>
                          <a:noFill/>
                          <a:ln>
                            <a:noFill/>
                          </a:ln>
                        </pic:spPr>
                      </pic:pic>
                    </a:graphicData>
                  </a:graphic>
                </wp:inline>
              </w:drawing>
            </w:r>
          </w:p>
        </w:tc>
        <w:tc>
          <w:tcPr>
            <w:tcW w:w="5864" w:type="dxa"/>
            <w:tcBorders>
              <w:top w:val="single" w:sz="4" w:space="0" w:color="auto"/>
              <w:left w:val="nil"/>
              <w:bottom w:val="single" w:sz="4" w:space="0" w:color="auto"/>
              <w:right w:val="single" w:sz="4" w:space="0" w:color="auto"/>
            </w:tcBorders>
          </w:tcPr>
          <w:p w:rsidR="00786303" w:rsidRPr="00481226" w:rsidRDefault="00786303" w:rsidP="005466D2">
            <w:pPr>
              <w:keepNext/>
              <w:spacing w:before="240" w:after="60"/>
              <w:outlineLvl w:val="1"/>
              <w:rPr>
                <w:rFonts w:cs="Arial"/>
                <w:b/>
                <w:bCs/>
                <w:i/>
                <w:iCs/>
                <w:sz w:val="28"/>
                <w:szCs w:val="28"/>
              </w:rPr>
            </w:pPr>
            <w:bookmarkStart w:id="0" w:name="_Toc273426921"/>
            <w:bookmarkStart w:id="1" w:name="_Toc276907280"/>
            <w:bookmarkStart w:id="2" w:name="_Toc276932969"/>
            <w:bookmarkStart w:id="3" w:name="_Toc276933539"/>
            <w:r w:rsidRPr="00481226">
              <w:rPr>
                <w:rFonts w:cs="Arial"/>
                <w:b/>
                <w:bCs/>
                <w:i/>
                <w:iCs/>
                <w:sz w:val="28"/>
                <w:szCs w:val="28"/>
              </w:rPr>
              <w:t>Reflection</w:t>
            </w:r>
            <w:bookmarkEnd w:id="0"/>
            <w:bookmarkEnd w:id="1"/>
            <w:bookmarkEnd w:id="2"/>
            <w:bookmarkEnd w:id="3"/>
          </w:p>
          <w:p w:rsidR="00786303" w:rsidRPr="00481226" w:rsidRDefault="00786303" w:rsidP="00786303">
            <w:r>
              <w:rPr>
                <w:rFonts w:cs="Tahoma"/>
                <w:kern w:val="0"/>
                <w:szCs w:val="22"/>
              </w:rPr>
              <w:t>C</w:t>
            </w:r>
            <w:r w:rsidRPr="00481226">
              <w:rPr>
                <w:rFonts w:cs="Tahoma"/>
                <w:kern w:val="0"/>
                <w:szCs w:val="22"/>
              </w:rPr>
              <w:t>omplete the following:</w:t>
            </w:r>
          </w:p>
        </w:tc>
        <w:tc>
          <w:tcPr>
            <w:tcW w:w="1480" w:type="dxa"/>
            <w:tcBorders>
              <w:top w:val="single" w:sz="4" w:space="0" w:color="auto"/>
              <w:left w:val="nil"/>
              <w:bottom w:val="single" w:sz="4" w:space="0" w:color="auto"/>
              <w:right w:val="single" w:sz="4" w:space="0" w:color="auto"/>
            </w:tcBorders>
            <w:vAlign w:val="center"/>
          </w:tcPr>
          <w:p w:rsidR="00786303" w:rsidRPr="00481226" w:rsidRDefault="00786303" w:rsidP="005466D2">
            <w:pPr>
              <w:autoSpaceDE w:val="0"/>
              <w:autoSpaceDN w:val="0"/>
              <w:adjustRightInd w:val="0"/>
              <w:jc w:val="right"/>
              <w:rPr>
                <w:rFonts w:cs="Tahoma"/>
                <w:kern w:val="0"/>
                <w:sz w:val="20"/>
              </w:rPr>
            </w:pPr>
            <w:r w:rsidRPr="00481226">
              <w:rPr>
                <w:sz w:val="20"/>
              </w:rPr>
              <w:t>13915</w:t>
            </w:r>
          </w:p>
        </w:tc>
      </w:tr>
      <w:tr w:rsidR="00786303" w:rsidRPr="00481226" w:rsidTr="005466D2">
        <w:tc>
          <w:tcPr>
            <w:tcW w:w="8388" w:type="dxa"/>
            <w:gridSpan w:val="3"/>
            <w:tcBorders>
              <w:top w:val="single" w:sz="4" w:space="0" w:color="auto"/>
              <w:left w:val="single" w:sz="4" w:space="0" w:color="auto"/>
              <w:bottom w:val="single" w:sz="4" w:space="0" w:color="auto"/>
              <w:right w:val="single" w:sz="4" w:space="0" w:color="auto"/>
            </w:tcBorders>
          </w:tcPr>
          <w:p w:rsidR="00786303" w:rsidRPr="00481226" w:rsidRDefault="00786303" w:rsidP="005466D2">
            <w:pPr>
              <w:tabs>
                <w:tab w:val="num" w:pos="720"/>
              </w:tabs>
              <w:spacing w:before="120" w:after="120"/>
              <w:rPr>
                <w:rFonts w:cs="Tahoma"/>
                <w:color w:val="000000"/>
                <w:szCs w:val="22"/>
              </w:rPr>
            </w:pPr>
            <w:r w:rsidRPr="00481226">
              <w:rPr>
                <w:rFonts w:cs="Tahoma"/>
                <w:color w:val="000000"/>
                <w:szCs w:val="22"/>
              </w:rPr>
              <w:t>The purpose of reflection is for you to consider what you have learnt and how you will use it in the future.  Answer the following questions as honestly as you can:</w:t>
            </w:r>
          </w:p>
          <w:p w:rsidR="00786303" w:rsidRPr="00481226" w:rsidRDefault="00786303" w:rsidP="00786303">
            <w:pPr>
              <w:numPr>
                <w:ilvl w:val="0"/>
                <w:numId w:val="1"/>
              </w:numPr>
              <w:spacing w:before="80"/>
              <w:rPr>
                <w:rFonts w:cs="Tahoma"/>
                <w:kern w:val="0"/>
                <w:sz w:val="20"/>
              </w:rPr>
            </w:pPr>
            <w:r w:rsidRPr="00481226">
              <w:rPr>
                <w:rFonts w:cs="Tahoma"/>
                <w:kern w:val="0"/>
                <w:sz w:val="20"/>
              </w:rPr>
              <w:t>After the training programme, I now:</w:t>
            </w:r>
          </w:p>
          <w:p w:rsidR="00786303" w:rsidRPr="00481226" w:rsidRDefault="00786303" w:rsidP="00786303">
            <w:pPr>
              <w:numPr>
                <w:ilvl w:val="0"/>
                <w:numId w:val="2"/>
              </w:numPr>
              <w:spacing w:before="80"/>
              <w:rPr>
                <w:rFonts w:cs="Arial"/>
                <w:color w:val="000000"/>
                <w:sz w:val="20"/>
              </w:rPr>
            </w:pPr>
            <w:r w:rsidRPr="00481226">
              <w:rPr>
                <w:rFonts w:cs="Arial"/>
                <w:color w:val="000000"/>
                <w:sz w:val="20"/>
              </w:rPr>
              <w:t xml:space="preserve">Know and understand HIV/AIDS and its effects on the human immune system Identify and collect information needed to write a text specific to a particular function </w:t>
            </w:r>
          </w:p>
          <w:p w:rsidR="00786303" w:rsidRPr="00481226" w:rsidRDefault="00786303" w:rsidP="00786303">
            <w:pPr>
              <w:numPr>
                <w:ilvl w:val="0"/>
                <w:numId w:val="2"/>
              </w:numPr>
              <w:spacing w:before="80"/>
              <w:rPr>
                <w:rFonts w:cs="Arial"/>
                <w:color w:val="000000"/>
                <w:sz w:val="20"/>
              </w:rPr>
            </w:pPr>
            <w:r w:rsidRPr="00481226">
              <w:rPr>
                <w:rFonts w:cs="Arial"/>
                <w:color w:val="000000"/>
                <w:sz w:val="20"/>
              </w:rPr>
              <w:t xml:space="preserve">Know and understand how HIV/AIDS is transmitted </w:t>
            </w:r>
          </w:p>
          <w:p w:rsidR="00786303" w:rsidRPr="00481226" w:rsidRDefault="00786303" w:rsidP="00786303">
            <w:pPr>
              <w:numPr>
                <w:ilvl w:val="0"/>
                <w:numId w:val="2"/>
              </w:numPr>
              <w:spacing w:before="80"/>
              <w:rPr>
                <w:rFonts w:cs="Arial"/>
                <w:color w:val="000000"/>
                <w:sz w:val="20"/>
              </w:rPr>
            </w:pPr>
            <w:r w:rsidRPr="00481226">
              <w:rPr>
                <w:rFonts w:cs="Arial"/>
                <w:color w:val="000000"/>
                <w:sz w:val="20"/>
              </w:rPr>
              <w:t>Know what behaviour is safe and what behaviour carries the risk of HIV transmission</w:t>
            </w:r>
          </w:p>
          <w:p w:rsidR="00786303" w:rsidRPr="00481226" w:rsidRDefault="00786303" w:rsidP="00786303">
            <w:pPr>
              <w:numPr>
                <w:ilvl w:val="0"/>
                <w:numId w:val="2"/>
              </w:numPr>
              <w:spacing w:before="80"/>
              <w:rPr>
                <w:rFonts w:cs="Arial"/>
                <w:color w:val="000000"/>
                <w:sz w:val="20"/>
              </w:rPr>
            </w:pPr>
            <w:r w:rsidRPr="00481226">
              <w:rPr>
                <w:rFonts w:cs="Arial"/>
                <w:color w:val="000000"/>
                <w:sz w:val="20"/>
              </w:rPr>
              <w:t>Know what guidelines and assistance are available to support workers with HIV/AIDS</w:t>
            </w:r>
          </w:p>
          <w:p w:rsidR="00786303" w:rsidRPr="00481226" w:rsidRDefault="00786303" w:rsidP="00786303">
            <w:pPr>
              <w:numPr>
                <w:ilvl w:val="0"/>
                <w:numId w:val="2"/>
              </w:numPr>
              <w:spacing w:before="80"/>
              <w:rPr>
                <w:rFonts w:cs="Arial"/>
                <w:color w:val="000000"/>
                <w:sz w:val="20"/>
              </w:rPr>
            </w:pPr>
            <w:r w:rsidRPr="00481226">
              <w:rPr>
                <w:rFonts w:cs="Arial"/>
                <w:color w:val="000000"/>
                <w:sz w:val="20"/>
              </w:rPr>
              <w:t>Know and understand the implications of the HIV/AIDS pandemic</w:t>
            </w:r>
          </w:p>
          <w:p w:rsidR="00786303" w:rsidRPr="00481226" w:rsidRDefault="00786303" w:rsidP="00786303">
            <w:pPr>
              <w:numPr>
                <w:ilvl w:val="0"/>
                <w:numId w:val="1"/>
              </w:numPr>
              <w:spacing w:before="80"/>
              <w:jc w:val="left"/>
              <w:rPr>
                <w:kern w:val="0"/>
                <w:sz w:val="20"/>
                <w:szCs w:val="24"/>
              </w:rPr>
            </w:pPr>
            <w:r w:rsidRPr="00481226">
              <w:rPr>
                <w:kern w:val="0"/>
                <w:sz w:val="20"/>
                <w:szCs w:val="24"/>
              </w:rPr>
              <w:t>How would you apply what you have learnt during this skills programme in the workplace?</w:t>
            </w:r>
          </w:p>
          <w:p w:rsidR="00786303" w:rsidRPr="00481226" w:rsidRDefault="00786303" w:rsidP="005466D2">
            <w:pPr>
              <w:pBdr>
                <w:between w:val="single" w:sz="4" w:space="1" w:color="auto"/>
              </w:pBdr>
              <w:spacing w:after="80"/>
              <w:rPr>
                <w:kern w:val="0"/>
                <w:sz w:val="20"/>
                <w:szCs w:val="24"/>
              </w:rPr>
            </w:pPr>
          </w:p>
          <w:p w:rsidR="00786303" w:rsidRPr="00481226" w:rsidRDefault="00786303" w:rsidP="005466D2">
            <w:pPr>
              <w:pBdr>
                <w:between w:val="single" w:sz="4" w:space="1" w:color="auto"/>
              </w:pBdr>
              <w:spacing w:before="80" w:after="80"/>
              <w:rPr>
                <w:kern w:val="0"/>
                <w:sz w:val="20"/>
                <w:szCs w:val="24"/>
              </w:rPr>
            </w:pPr>
          </w:p>
          <w:p w:rsidR="00786303" w:rsidRPr="00481226" w:rsidRDefault="00786303" w:rsidP="005466D2">
            <w:pPr>
              <w:pBdr>
                <w:between w:val="single" w:sz="4" w:space="1" w:color="auto"/>
              </w:pBdr>
              <w:spacing w:before="80" w:after="80"/>
              <w:rPr>
                <w:kern w:val="0"/>
                <w:sz w:val="20"/>
                <w:szCs w:val="24"/>
              </w:rPr>
            </w:pPr>
            <w:bookmarkStart w:id="4" w:name="_GoBack"/>
            <w:bookmarkEnd w:id="4"/>
          </w:p>
          <w:p w:rsidR="00786303" w:rsidRPr="00481226" w:rsidRDefault="00786303" w:rsidP="005466D2">
            <w:pPr>
              <w:pBdr>
                <w:between w:val="single" w:sz="4" w:space="1" w:color="auto"/>
              </w:pBdr>
              <w:spacing w:before="80" w:after="80"/>
              <w:rPr>
                <w:kern w:val="0"/>
                <w:sz w:val="20"/>
                <w:szCs w:val="24"/>
              </w:rPr>
            </w:pPr>
          </w:p>
          <w:p w:rsidR="00786303" w:rsidRPr="00481226" w:rsidRDefault="00786303" w:rsidP="005466D2">
            <w:pPr>
              <w:pBdr>
                <w:between w:val="single" w:sz="4" w:space="1" w:color="auto"/>
              </w:pBdr>
              <w:spacing w:before="80" w:after="80"/>
              <w:rPr>
                <w:kern w:val="0"/>
                <w:sz w:val="20"/>
                <w:szCs w:val="24"/>
              </w:rPr>
            </w:pPr>
          </w:p>
          <w:p w:rsidR="00786303" w:rsidRPr="00481226" w:rsidRDefault="00786303" w:rsidP="005466D2">
            <w:pPr>
              <w:pBdr>
                <w:between w:val="single" w:sz="4" w:space="1" w:color="auto"/>
              </w:pBdr>
              <w:spacing w:before="80" w:after="80"/>
              <w:rPr>
                <w:kern w:val="0"/>
                <w:sz w:val="20"/>
                <w:szCs w:val="24"/>
              </w:rPr>
            </w:pPr>
          </w:p>
          <w:p w:rsidR="00786303" w:rsidRPr="00481226" w:rsidRDefault="00786303" w:rsidP="005466D2">
            <w:pPr>
              <w:pBdr>
                <w:between w:val="single" w:sz="4" w:space="1" w:color="auto"/>
              </w:pBdr>
              <w:spacing w:before="120" w:after="80"/>
              <w:rPr>
                <w:kern w:val="0"/>
                <w:sz w:val="20"/>
                <w:szCs w:val="24"/>
              </w:rPr>
            </w:pPr>
          </w:p>
          <w:p w:rsidR="00786303" w:rsidRPr="00481226" w:rsidRDefault="00786303" w:rsidP="00786303">
            <w:pPr>
              <w:numPr>
                <w:ilvl w:val="0"/>
                <w:numId w:val="1"/>
              </w:numPr>
              <w:spacing w:before="80"/>
              <w:rPr>
                <w:kern w:val="0"/>
                <w:sz w:val="20"/>
                <w:szCs w:val="24"/>
              </w:rPr>
            </w:pPr>
            <w:r w:rsidRPr="00481226">
              <w:rPr>
                <w:kern w:val="0"/>
                <w:sz w:val="20"/>
                <w:szCs w:val="24"/>
              </w:rPr>
              <w:t>What will you change in the way you work as a result of what you have learnt?</w:t>
            </w:r>
          </w:p>
          <w:p w:rsidR="00786303" w:rsidRPr="00481226" w:rsidRDefault="00786303" w:rsidP="005466D2">
            <w:pPr>
              <w:pBdr>
                <w:between w:val="single" w:sz="4" w:space="1" w:color="auto"/>
              </w:pBdr>
              <w:spacing w:after="80"/>
              <w:rPr>
                <w:kern w:val="0"/>
                <w:sz w:val="20"/>
                <w:szCs w:val="24"/>
              </w:rPr>
            </w:pPr>
          </w:p>
          <w:p w:rsidR="00786303" w:rsidRPr="00481226" w:rsidRDefault="00786303" w:rsidP="005466D2">
            <w:pPr>
              <w:pBdr>
                <w:between w:val="single" w:sz="4" w:space="1" w:color="auto"/>
              </w:pBdr>
              <w:spacing w:before="80" w:after="80"/>
              <w:rPr>
                <w:kern w:val="0"/>
                <w:sz w:val="20"/>
                <w:szCs w:val="24"/>
              </w:rPr>
            </w:pPr>
          </w:p>
          <w:p w:rsidR="00786303" w:rsidRPr="00481226" w:rsidRDefault="00786303" w:rsidP="005466D2">
            <w:pPr>
              <w:pBdr>
                <w:between w:val="single" w:sz="4" w:space="1" w:color="auto"/>
              </w:pBdr>
              <w:spacing w:before="80" w:after="80"/>
              <w:rPr>
                <w:kern w:val="0"/>
                <w:sz w:val="20"/>
                <w:szCs w:val="24"/>
              </w:rPr>
            </w:pPr>
          </w:p>
          <w:p w:rsidR="00786303" w:rsidRPr="00481226" w:rsidRDefault="00786303" w:rsidP="005466D2">
            <w:pPr>
              <w:pBdr>
                <w:between w:val="single" w:sz="4" w:space="1" w:color="auto"/>
              </w:pBdr>
              <w:spacing w:before="80" w:after="80"/>
              <w:rPr>
                <w:kern w:val="0"/>
                <w:sz w:val="20"/>
                <w:szCs w:val="24"/>
              </w:rPr>
            </w:pPr>
          </w:p>
          <w:p w:rsidR="00786303" w:rsidRPr="00481226" w:rsidRDefault="00786303" w:rsidP="005466D2">
            <w:pPr>
              <w:pBdr>
                <w:between w:val="single" w:sz="4" w:space="1" w:color="auto"/>
              </w:pBdr>
              <w:spacing w:before="120" w:after="80"/>
              <w:rPr>
                <w:kern w:val="0"/>
                <w:sz w:val="20"/>
                <w:szCs w:val="24"/>
              </w:rPr>
            </w:pPr>
          </w:p>
          <w:p w:rsidR="00786303" w:rsidRPr="00481226" w:rsidRDefault="00786303" w:rsidP="00786303">
            <w:pPr>
              <w:numPr>
                <w:ilvl w:val="0"/>
                <w:numId w:val="1"/>
              </w:numPr>
              <w:spacing w:before="80"/>
              <w:rPr>
                <w:kern w:val="0"/>
                <w:sz w:val="20"/>
                <w:szCs w:val="24"/>
              </w:rPr>
            </w:pPr>
            <w:r w:rsidRPr="00481226">
              <w:rPr>
                <w:kern w:val="0"/>
                <w:sz w:val="20"/>
                <w:szCs w:val="24"/>
              </w:rPr>
              <w:t>What was the most significant thing you have learnt?</w:t>
            </w:r>
          </w:p>
          <w:p w:rsidR="00786303" w:rsidRPr="00481226" w:rsidRDefault="00786303" w:rsidP="005466D2">
            <w:pPr>
              <w:pBdr>
                <w:between w:val="single" w:sz="4" w:space="1" w:color="auto"/>
              </w:pBdr>
              <w:spacing w:after="80"/>
              <w:rPr>
                <w:kern w:val="0"/>
                <w:sz w:val="20"/>
                <w:szCs w:val="24"/>
              </w:rPr>
            </w:pPr>
          </w:p>
          <w:p w:rsidR="00786303" w:rsidRPr="00481226" w:rsidRDefault="00786303" w:rsidP="005466D2">
            <w:pPr>
              <w:pBdr>
                <w:between w:val="single" w:sz="4" w:space="1" w:color="auto"/>
              </w:pBdr>
              <w:spacing w:before="80" w:after="80"/>
              <w:rPr>
                <w:kern w:val="0"/>
                <w:sz w:val="20"/>
                <w:szCs w:val="24"/>
              </w:rPr>
            </w:pPr>
          </w:p>
          <w:p w:rsidR="00786303" w:rsidRPr="00481226" w:rsidRDefault="00786303" w:rsidP="005466D2">
            <w:pPr>
              <w:pBdr>
                <w:between w:val="single" w:sz="4" w:space="1" w:color="auto"/>
              </w:pBdr>
              <w:spacing w:before="80" w:after="80"/>
              <w:rPr>
                <w:kern w:val="0"/>
                <w:sz w:val="20"/>
                <w:szCs w:val="24"/>
              </w:rPr>
            </w:pPr>
          </w:p>
          <w:p w:rsidR="00786303" w:rsidRPr="00481226" w:rsidRDefault="00786303" w:rsidP="005466D2">
            <w:pPr>
              <w:pBdr>
                <w:between w:val="single" w:sz="4" w:space="1" w:color="auto"/>
              </w:pBdr>
              <w:spacing w:before="120" w:after="80"/>
              <w:rPr>
                <w:kern w:val="0"/>
                <w:sz w:val="20"/>
                <w:szCs w:val="24"/>
              </w:rPr>
            </w:pPr>
          </w:p>
          <w:p w:rsidR="00786303" w:rsidRPr="00481226" w:rsidRDefault="00786303" w:rsidP="00786303">
            <w:pPr>
              <w:numPr>
                <w:ilvl w:val="0"/>
                <w:numId w:val="1"/>
              </w:numPr>
              <w:spacing w:before="80"/>
              <w:rPr>
                <w:kern w:val="0"/>
                <w:sz w:val="20"/>
                <w:szCs w:val="24"/>
              </w:rPr>
            </w:pPr>
            <w:r w:rsidRPr="00481226">
              <w:rPr>
                <w:kern w:val="0"/>
                <w:sz w:val="20"/>
                <w:szCs w:val="24"/>
              </w:rPr>
              <w:t>What do you think you still need to learn more about? (Action Plan)</w:t>
            </w:r>
          </w:p>
          <w:p w:rsidR="00786303" w:rsidRPr="00481226" w:rsidRDefault="00786303" w:rsidP="005466D2">
            <w:pPr>
              <w:pBdr>
                <w:between w:val="single" w:sz="4" w:space="1" w:color="auto"/>
              </w:pBdr>
              <w:spacing w:after="80"/>
              <w:rPr>
                <w:kern w:val="0"/>
                <w:sz w:val="20"/>
                <w:szCs w:val="24"/>
              </w:rPr>
            </w:pPr>
          </w:p>
          <w:p w:rsidR="00786303" w:rsidRPr="00481226" w:rsidRDefault="00786303" w:rsidP="005466D2">
            <w:pPr>
              <w:pBdr>
                <w:between w:val="single" w:sz="4" w:space="1" w:color="auto"/>
              </w:pBdr>
              <w:spacing w:before="80" w:after="80"/>
              <w:rPr>
                <w:kern w:val="0"/>
                <w:sz w:val="20"/>
                <w:szCs w:val="24"/>
              </w:rPr>
            </w:pPr>
          </w:p>
          <w:p w:rsidR="00786303" w:rsidRPr="00481226" w:rsidRDefault="00786303" w:rsidP="005466D2">
            <w:pPr>
              <w:pBdr>
                <w:between w:val="single" w:sz="4" w:space="1" w:color="auto"/>
              </w:pBdr>
              <w:spacing w:before="80" w:after="80"/>
              <w:rPr>
                <w:kern w:val="0"/>
                <w:sz w:val="20"/>
                <w:szCs w:val="24"/>
              </w:rPr>
            </w:pPr>
          </w:p>
          <w:p w:rsidR="00786303" w:rsidRPr="00481226" w:rsidRDefault="00786303" w:rsidP="005466D2"/>
        </w:tc>
      </w:tr>
    </w:tbl>
    <w:p w:rsidR="001839D7" w:rsidRDefault="001839D7"/>
    <w:sectPr w:rsidR="00183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F27E5"/>
    <w:multiLevelType w:val="hybridMultilevel"/>
    <w:tmpl w:val="842CFE42"/>
    <w:lvl w:ilvl="0" w:tplc="A24815D6">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1">
    <w:nsid w:val="7F8607BE"/>
    <w:multiLevelType w:val="hybridMultilevel"/>
    <w:tmpl w:val="66261A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303"/>
    <w:rsid w:val="001839D7"/>
    <w:rsid w:val="0078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03"/>
    <w:pPr>
      <w:spacing w:after="0" w:line="240" w:lineRule="auto"/>
      <w:jc w:val="both"/>
    </w:pPr>
    <w:rPr>
      <w:rFonts w:ascii="Arial" w:eastAsia="Times New Roman" w:hAnsi="Arial" w:cs="Times New Roman"/>
      <w:kern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303"/>
    <w:rPr>
      <w:rFonts w:ascii="Tahoma" w:hAnsi="Tahoma" w:cs="Tahoma"/>
      <w:sz w:val="16"/>
      <w:szCs w:val="16"/>
    </w:rPr>
  </w:style>
  <w:style w:type="character" w:customStyle="1" w:styleId="BalloonTextChar">
    <w:name w:val="Balloon Text Char"/>
    <w:basedOn w:val="DefaultParagraphFont"/>
    <w:link w:val="BalloonText"/>
    <w:uiPriority w:val="99"/>
    <w:semiHidden/>
    <w:rsid w:val="00786303"/>
    <w:rPr>
      <w:rFonts w:ascii="Tahoma" w:eastAsia="Times New Roman" w:hAnsi="Tahoma" w:cs="Tahoma"/>
      <w:kern w:val="20"/>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03"/>
    <w:pPr>
      <w:spacing w:after="0" w:line="240" w:lineRule="auto"/>
      <w:jc w:val="both"/>
    </w:pPr>
    <w:rPr>
      <w:rFonts w:ascii="Arial" w:eastAsia="Times New Roman" w:hAnsi="Arial" w:cs="Times New Roman"/>
      <w:kern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303"/>
    <w:rPr>
      <w:rFonts w:ascii="Tahoma" w:hAnsi="Tahoma" w:cs="Tahoma"/>
      <w:sz w:val="16"/>
      <w:szCs w:val="16"/>
    </w:rPr>
  </w:style>
  <w:style w:type="character" w:customStyle="1" w:styleId="BalloonTextChar">
    <w:name w:val="Balloon Text Char"/>
    <w:basedOn w:val="DefaultParagraphFont"/>
    <w:link w:val="BalloonText"/>
    <w:uiPriority w:val="99"/>
    <w:semiHidden/>
    <w:rsid w:val="00786303"/>
    <w:rPr>
      <w:rFonts w:ascii="Tahoma" w:eastAsia="Times New Roman" w:hAnsi="Tahoma" w:cs="Tahoma"/>
      <w:kern w:val="2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850</Characters>
  <Application>Microsoft Office Word</Application>
  <DocSecurity>0</DocSecurity>
  <Lines>7</Lines>
  <Paragraphs>1</Paragraphs>
  <ScaleCrop>false</ScaleCrop>
  <Company>HP</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2021-02-08T11:28:00Z</dcterms:created>
  <dcterms:modified xsi:type="dcterms:W3CDTF">2021-02-08T11:28:00Z</dcterms:modified>
</cp:coreProperties>
</file>