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7A" w:rsidRPr="00C21F73" w:rsidRDefault="0034227A" w:rsidP="0034227A">
      <w:pPr>
        <w:pStyle w:val="OZH2"/>
      </w:pPr>
      <w:bookmarkStart w:id="0" w:name="_Toc348509788"/>
      <w:bookmarkStart w:id="1" w:name="_Toc370278723"/>
      <w:r w:rsidRPr="00C21F73">
        <w:t>Knowledge Questionnaire</w:t>
      </w:r>
      <w:bookmarkEnd w:id="0"/>
      <w:r w:rsidRPr="00C21F73">
        <w:t xml:space="preserve"> </w:t>
      </w:r>
      <w:r>
        <w:t>9010</w:t>
      </w:r>
      <w:bookmarkEnd w:id="1"/>
    </w:p>
    <w:p w:rsidR="0034227A" w:rsidRPr="00292642" w:rsidRDefault="0034227A" w:rsidP="0034227A">
      <w:pPr>
        <w:rPr>
          <w:b/>
        </w:rPr>
      </w:pPr>
      <w:r>
        <w:rPr>
          <w:b/>
        </w:rPr>
        <w:t>90</w:t>
      </w:r>
      <w:r w:rsidRPr="00292642">
        <w:rPr>
          <w:b/>
        </w:rPr>
        <w:t xml:space="preserve"> Points</w:t>
      </w:r>
    </w:p>
    <w:p w:rsidR="0034227A" w:rsidRPr="00C21F73" w:rsidRDefault="0034227A" w:rsidP="0034227A">
      <w:r w:rsidRPr="00292642">
        <w:rPr>
          <w:b/>
        </w:rPr>
        <w:t>Specific outcome 1:</w:t>
      </w:r>
      <w:r w:rsidRPr="00C21F73">
        <w:t xml:space="preserve">  Convert numbers between the decimal number system and the binary number system </w:t>
      </w:r>
    </w:p>
    <w:p w:rsidR="0034227A" w:rsidRPr="00292642" w:rsidRDefault="0034227A" w:rsidP="0034227A">
      <w:pPr>
        <w:rPr>
          <w:b/>
        </w:rPr>
      </w:pPr>
      <w:r w:rsidRPr="00292642">
        <w:rPr>
          <w:b/>
        </w:rPr>
        <w:t>Assessment Criteria:</w:t>
      </w:r>
    </w:p>
    <w:p w:rsidR="0034227A" w:rsidRPr="00702326" w:rsidRDefault="0034227A" w:rsidP="0034227A">
      <w:pPr>
        <w:pStyle w:val="ListBullet2"/>
      </w:pPr>
      <w:r w:rsidRPr="00702326">
        <w:t>Conversion between binary and decimal numbers is done correctly</w:t>
      </w:r>
    </w:p>
    <w:p w:rsidR="0034227A" w:rsidRPr="00702326" w:rsidRDefault="0034227A" w:rsidP="0034227A">
      <w:pPr>
        <w:pStyle w:val="ListBullet2"/>
      </w:pPr>
      <w:r w:rsidRPr="00702326">
        <w:t>Basic addition and subtraction calculations in the binary number system are done correctly</w:t>
      </w:r>
    </w:p>
    <w:p w:rsidR="0034227A" w:rsidRPr="00702326" w:rsidRDefault="0034227A" w:rsidP="0034227A">
      <w:pPr>
        <w:pStyle w:val="ListBullet2"/>
      </w:pPr>
      <w:r w:rsidRPr="00702326">
        <w:t>Using positive whole numbers up to the 16 in decimal</w:t>
      </w:r>
    </w:p>
    <w:p w:rsidR="0034227A" w:rsidRDefault="0034227A" w:rsidP="0034227A">
      <w:pPr>
        <w:pStyle w:val="ListBullet2"/>
      </w:pPr>
      <w:r w:rsidRPr="00702326">
        <w:t>Practical applications of the decimal and binary system are explained correctly</w:t>
      </w:r>
    </w:p>
    <w:p w:rsidR="0034227A" w:rsidRPr="007C0BC0" w:rsidRDefault="0034227A" w:rsidP="0034227A"/>
    <w:p w:rsidR="0034227A" w:rsidRPr="0095240E" w:rsidRDefault="0034227A" w:rsidP="0034227A">
      <w:pPr>
        <w:numPr>
          <w:ilvl w:val="0"/>
          <w:numId w:val="2"/>
        </w:numPr>
      </w:pPr>
      <w:r>
        <w:t>Why is the binary system important? (SO1 AC4)  (1)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34227A" w:rsidTr="005806C5">
        <w:tc>
          <w:tcPr>
            <w:tcW w:w="9680" w:type="dxa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680" w:type="dxa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Default="0034227A" w:rsidP="0034227A">
      <w:pPr>
        <w:numPr>
          <w:ilvl w:val="0"/>
          <w:numId w:val="2"/>
        </w:numPr>
      </w:pPr>
      <w:r>
        <w:t>What is the binary system? (SO1, AC1)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Tr="005806C5">
        <w:tc>
          <w:tcPr>
            <w:tcW w:w="9797" w:type="dxa"/>
            <w:shd w:val="clear" w:color="auto" w:fill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34227A" w:rsidRDefault="0034227A" w:rsidP="0034227A">
      <w:pPr>
        <w:numPr>
          <w:ilvl w:val="0"/>
          <w:numId w:val="2"/>
        </w:numPr>
      </w:pPr>
      <w:r>
        <w:t>What is the decimal system? (SO1, AC1).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Tr="005806C5">
        <w:tc>
          <w:tcPr>
            <w:tcW w:w="9797" w:type="dxa"/>
            <w:shd w:val="clear" w:color="auto" w:fill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34227A" w:rsidRDefault="0034227A" w:rsidP="0034227A">
      <w:pPr>
        <w:numPr>
          <w:ilvl w:val="0"/>
          <w:numId w:val="2"/>
        </w:numPr>
      </w:pPr>
      <w:r w:rsidRPr="00374FEC">
        <w:t xml:space="preserve">Convert </w:t>
      </w:r>
      <w:r w:rsidRPr="00584458">
        <w:t>100110112 to decimal</w:t>
      </w:r>
      <w:r w:rsidRPr="00374FEC">
        <w:t>.</w:t>
      </w:r>
      <w:r>
        <w:t xml:space="preserve"> Show every step in your calculation. (SO1, AC1).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Tr="005806C5">
        <w:tc>
          <w:tcPr>
            <w:tcW w:w="9797" w:type="dxa"/>
            <w:shd w:val="clear" w:color="auto" w:fill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228F7" w:rsidRDefault="0034227A" w:rsidP="005806C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4227A" w:rsidRPr="00584458" w:rsidRDefault="0034227A" w:rsidP="0034227A">
      <w:pPr>
        <w:numPr>
          <w:ilvl w:val="0"/>
          <w:numId w:val="2"/>
        </w:numPr>
      </w:pPr>
      <w:r w:rsidRPr="00584458">
        <w:t>What is 1011 + 1011? (SO1, AC2).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Tr="005806C5">
        <w:tc>
          <w:tcPr>
            <w:tcW w:w="9797" w:type="dxa"/>
            <w:shd w:val="clear" w:color="auto" w:fill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Pr="00584458" w:rsidRDefault="0034227A" w:rsidP="0034227A">
      <w:pPr>
        <w:numPr>
          <w:ilvl w:val="0"/>
          <w:numId w:val="2"/>
        </w:numPr>
      </w:pPr>
      <w:r w:rsidRPr="00584458">
        <w:t>Convert the following base 10 numbers into binary.  (SO1, AC2). (3)</w:t>
      </w:r>
    </w:p>
    <w:p w:rsidR="0034227A" w:rsidRPr="006971EB" w:rsidRDefault="0034227A" w:rsidP="0034227A">
      <w:pPr>
        <w:ind w:left="720"/>
        <w:rPr>
          <w:rFonts w:ascii="Arial" w:hAnsi="Arial"/>
          <w:sz w:val="22"/>
          <w:szCs w:val="22"/>
        </w:rPr>
      </w:pPr>
      <w:r w:rsidRPr="006971EB">
        <w:rPr>
          <w:rFonts w:ascii="Arial" w:hAnsi="Arial"/>
          <w:sz w:val="22"/>
          <w:szCs w:val="22"/>
        </w:rPr>
        <w:t>1.</w:t>
      </w:r>
      <w:r w:rsidRPr="006971EB">
        <w:rPr>
          <w:rFonts w:ascii="Arial" w:hAnsi="Arial"/>
          <w:sz w:val="22"/>
          <w:szCs w:val="22"/>
        </w:rPr>
        <w:tab/>
        <w:t>3</w:t>
      </w:r>
    </w:p>
    <w:p w:rsidR="0034227A" w:rsidRPr="006971EB" w:rsidRDefault="0034227A" w:rsidP="0034227A">
      <w:pPr>
        <w:ind w:left="720"/>
        <w:rPr>
          <w:rFonts w:ascii="Arial" w:hAnsi="Arial"/>
          <w:sz w:val="22"/>
          <w:szCs w:val="22"/>
        </w:rPr>
      </w:pPr>
      <w:r w:rsidRPr="006971EB">
        <w:rPr>
          <w:rFonts w:ascii="Arial" w:hAnsi="Arial"/>
          <w:sz w:val="22"/>
          <w:szCs w:val="22"/>
        </w:rPr>
        <w:t>2.</w:t>
      </w:r>
      <w:r w:rsidRPr="006971EB">
        <w:rPr>
          <w:rFonts w:ascii="Arial" w:hAnsi="Arial"/>
          <w:sz w:val="22"/>
          <w:szCs w:val="22"/>
        </w:rPr>
        <w:tab/>
        <w:t>11</w:t>
      </w:r>
    </w:p>
    <w:p w:rsidR="0034227A" w:rsidRPr="006971EB" w:rsidRDefault="0034227A" w:rsidP="0034227A">
      <w:pPr>
        <w:ind w:left="720"/>
        <w:rPr>
          <w:rFonts w:ascii="Arial" w:hAnsi="Arial"/>
          <w:sz w:val="22"/>
          <w:szCs w:val="22"/>
        </w:rPr>
      </w:pPr>
      <w:r w:rsidRPr="006971EB">
        <w:rPr>
          <w:rFonts w:ascii="Arial" w:hAnsi="Arial"/>
          <w:sz w:val="22"/>
          <w:szCs w:val="22"/>
        </w:rPr>
        <w:t>3.</w:t>
      </w:r>
      <w:r w:rsidRPr="006971EB">
        <w:rPr>
          <w:rFonts w:ascii="Arial" w:hAnsi="Arial"/>
          <w:sz w:val="22"/>
          <w:szCs w:val="22"/>
        </w:rPr>
        <w:tab/>
        <w:t>140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RPr="005B356F" w:rsidTr="005806C5">
        <w:tc>
          <w:tcPr>
            <w:tcW w:w="9797" w:type="dxa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34227A" w:rsidRPr="005B356F" w:rsidTr="005806C5">
        <w:tc>
          <w:tcPr>
            <w:tcW w:w="9797" w:type="dxa"/>
          </w:tcPr>
          <w:p w:rsidR="0034227A" w:rsidRPr="00374FEC" w:rsidRDefault="0034227A" w:rsidP="005806C5">
            <w:pPr>
              <w:pStyle w:val="BodyText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</w:tbl>
    <w:p w:rsidR="0034227A" w:rsidRPr="00D67784" w:rsidRDefault="0034227A" w:rsidP="0034227A">
      <w:pPr>
        <w:numPr>
          <w:ilvl w:val="0"/>
          <w:numId w:val="2"/>
        </w:numPr>
      </w:pPr>
      <w:r w:rsidRPr="00D67784">
        <w:t xml:space="preserve">When do we use the decimal </w:t>
      </w:r>
      <w:proofErr w:type="gramStart"/>
      <w:r w:rsidRPr="00D67784">
        <w:t>system.</w:t>
      </w:r>
      <w:proofErr w:type="gramEnd"/>
      <w:r w:rsidRPr="00D67784">
        <w:t xml:space="preserve">  (SO1, AC4).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Tr="005806C5">
        <w:tc>
          <w:tcPr>
            <w:tcW w:w="9797" w:type="dxa"/>
            <w:shd w:val="clear" w:color="auto" w:fill="auto"/>
          </w:tcPr>
          <w:p w:rsidR="0034227A" w:rsidRPr="00C76703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Default="0034227A" w:rsidP="0034227A">
      <w:pPr>
        <w:jc w:val="right"/>
        <w:rPr>
          <w:rFonts w:ascii="Arial" w:hAnsi="Arial"/>
          <w:b/>
          <w:sz w:val="22"/>
          <w:szCs w:val="22"/>
        </w:rPr>
      </w:pPr>
    </w:p>
    <w:p w:rsidR="0034227A" w:rsidRPr="005F409A" w:rsidRDefault="0034227A" w:rsidP="0034227A">
      <w:r w:rsidRPr="00702326">
        <w:rPr>
          <w:b/>
        </w:rPr>
        <w:t>Specific outcome 2:</w:t>
      </w:r>
      <w:r w:rsidRPr="00C94554">
        <w:t xml:space="preserve">  </w:t>
      </w:r>
      <w:r w:rsidRPr="005F409A">
        <w:t>Work with numbers in different ways to express size and magnitude</w:t>
      </w:r>
    </w:p>
    <w:p w:rsidR="0034227A" w:rsidRPr="00702326" w:rsidRDefault="0034227A" w:rsidP="0034227A">
      <w:pPr>
        <w:pStyle w:val="ListBullet2"/>
      </w:pPr>
      <w:r w:rsidRPr="00702326">
        <w:t>The prefixes indicating magnitude in measurements are correctly related to the decimal system: From Giga to Pica (1012 to 10 -12)</w:t>
      </w:r>
    </w:p>
    <w:p w:rsidR="0034227A" w:rsidRDefault="0034227A" w:rsidP="0034227A">
      <w:pPr>
        <w:pStyle w:val="ListBullet2"/>
      </w:pPr>
      <w:r w:rsidRPr="00702326">
        <w:t>Conversions between related units in different measurement systems are correctly applied in real-life contexts: SI to Imperial; Degrees F to degrees C</w:t>
      </w:r>
    </w:p>
    <w:p w:rsidR="0034227A" w:rsidRDefault="0034227A" w:rsidP="0034227A"/>
    <w:p w:rsidR="0034227A" w:rsidRPr="005210B6" w:rsidRDefault="0034227A" w:rsidP="0034227A">
      <w:pPr>
        <w:numPr>
          <w:ilvl w:val="0"/>
          <w:numId w:val="2"/>
        </w:numPr>
      </w:pPr>
      <w:r w:rsidRPr="005210B6">
        <w:t>Convert into °C. (SO2 AC2).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1"/>
        <w:gridCol w:w="2096"/>
        <w:gridCol w:w="6959"/>
      </w:tblGrid>
      <w:tr w:rsidR="0034227A" w:rsidRPr="00A333E8" w:rsidTr="005806C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10°F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Pr="00A1017E" w:rsidRDefault="0034227A" w:rsidP="0034227A">
      <w:pPr>
        <w:numPr>
          <w:ilvl w:val="0"/>
          <w:numId w:val="2"/>
        </w:numPr>
      </w:pPr>
      <w:r w:rsidRPr="00A1017E">
        <w:t>Convert into °F</w:t>
      </w:r>
      <w:r>
        <w:t>. . (SO2 AC2)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5"/>
        <w:gridCol w:w="2071"/>
        <w:gridCol w:w="6960"/>
      </w:tblGrid>
      <w:tr w:rsidR="0034227A" w:rsidRPr="00A333E8" w:rsidTr="005806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50 °C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Pr="00247C41" w:rsidRDefault="0034227A" w:rsidP="0034227A">
      <w:pPr>
        <w:numPr>
          <w:ilvl w:val="0"/>
          <w:numId w:val="2"/>
        </w:numPr>
      </w:pPr>
      <w:r w:rsidRPr="00247C41">
        <w:t>Fill in the table below to show the meaning of the prefixes. (SO2, AC1)</w:t>
      </w:r>
      <w:r>
        <w:t>. (18)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9"/>
        <w:gridCol w:w="981"/>
        <w:gridCol w:w="3083"/>
        <w:gridCol w:w="1427"/>
      </w:tblGrid>
      <w:tr w:rsidR="0034227A" w:rsidRPr="00FD7336" w:rsidTr="005806C5">
        <w:trPr>
          <w:jc w:val="center"/>
        </w:trPr>
        <w:tc>
          <w:tcPr>
            <w:tcW w:w="0" w:type="auto"/>
          </w:tcPr>
          <w:p w:rsidR="0034227A" w:rsidRPr="00FD7336" w:rsidRDefault="0034227A" w:rsidP="005806C5">
            <w:r w:rsidRPr="00FD7336">
              <w:t>Prefix</w:t>
            </w:r>
          </w:p>
        </w:tc>
        <w:tc>
          <w:tcPr>
            <w:tcW w:w="0" w:type="auto"/>
          </w:tcPr>
          <w:p w:rsidR="0034227A" w:rsidRPr="00FD7336" w:rsidRDefault="0034227A" w:rsidP="005806C5">
            <w:r w:rsidRPr="00FD7336">
              <w:t>Symbol</w:t>
            </w:r>
          </w:p>
        </w:tc>
        <w:tc>
          <w:tcPr>
            <w:tcW w:w="0" w:type="auto"/>
          </w:tcPr>
          <w:p w:rsidR="0034227A" w:rsidRPr="00FD7336" w:rsidRDefault="0034227A" w:rsidP="005806C5">
            <w:r w:rsidRPr="00FD7336">
              <w:t>Factor</w:t>
            </w:r>
          </w:p>
        </w:tc>
        <w:tc>
          <w:tcPr>
            <w:tcW w:w="0" w:type="auto"/>
          </w:tcPr>
          <w:p w:rsidR="0034227A" w:rsidRPr="00FD7336" w:rsidRDefault="0034227A" w:rsidP="005806C5">
            <w:r w:rsidRPr="00FD7336">
              <w:t>Power of 10</w:t>
            </w:r>
          </w:p>
        </w:tc>
      </w:tr>
      <w:tr w:rsidR="0034227A" w:rsidRPr="00FD7336" w:rsidTr="005806C5">
        <w:trPr>
          <w:jc w:val="center"/>
        </w:trPr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FD7336" w:rsidRDefault="0034227A" w:rsidP="005806C5">
            <w:r w:rsidRPr="00FD7336">
              <w:t>1,000,000,000,000,000,000</w:t>
            </w: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RPr="00FD7336" w:rsidTr="005806C5">
        <w:trPr>
          <w:jc w:val="center"/>
        </w:trPr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FD7336" w:rsidRDefault="0034227A" w:rsidP="005806C5">
            <w:r w:rsidRPr="00FD7336">
              <w:t>1,000,000,000,000,000</w:t>
            </w: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RPr="00FD7336" w:rsidTr="005806C5">
        <w:trPr>
          <w:jc w:val="center"/>
        </w:trPr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FD7336" w:rsidRDefault="0034227A" w:rsidP="005806C5">
            <w:r w:rsidRPr="00FD7336">
              <w:t>1,000,000,000,000</w:t>
            </w: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RPr="00FD7336" w:rsidTr="005806C5">
        <w:trPr>
          <w:jc w:val="center"/>
        </w:trPr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FD7336" w:rsidRDefault="0034227A" w:rsidP="005806C5">
            <w:r w:rsidRPr="00FD7336">
              <w:t>1,000,000,000</w:t>
            </w: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RPr="00FD7336" w:rsidTr="005806C5">
        <w:trPr>
          <w:jc w:val="center"/>
        </w:trPr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FD7336" w:rsidRDefault="0034227A" w:rsidP="005806C5">
            <w:r w:rsidRPr="00FD7336">
              <w:t>1,000,000</w:t>
            </w: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  <w:tr w:rsidR="0034227A" w:rsidRPr="00FD7336" w:rsidTr="005806C5">
        <w:trPr>
          <w:jc w:val="center"/>
        </w:trPr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  <w:tc>
          <w:tcPr>
            <w:tcW w:w="0" w:type="auto"/>
          </w:tcPr>
          <w:p w:rsidR="0034227A" w:rsidRPr="00FD7336" w:rsidRDefault="0034227A" w:rsidP="005806C5">
            <w:r w:rsidRPr="00FD7336">
              <w:t>1,000</w:t>
            </w:r>
          </w:p>
        </w:tc>
        <w:tc>
          <w:tcPr>
            <w:tcW w:w="0" w:type="auto"/>
          </w:tcPr>
          <w:p w:rsidR="0034227A" w:rsidRPr="00247C41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Pr="00C21F73" w:rsidRDefault="0034227A" w:rsidP="0034227A">
      <w:pPr>
        <w:numPr>
          <w:ilvl w:val="0"/>
          <w:numId w:val="2"/>
        </w:numPr>
      </w:pPr>
      <w:r>
        <w:lastRenderedPageBreak/>
        <w:t>Write the following in scientific notation</w:t>
      </w:r>
      <w:r w:rsidRPr="00C21F73">
        <w:t>. 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3"/>
        <w:gridCol w:w="1420"/>
        <w:gridCol w:w="7613"/>
      </w:tblGrid>
      <w:tr w:rsidR="0034227A" w:rsidRPr="00A333E8" w:rsidTr="005806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0.0009 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  <w:tr w:rsidR="0034227A" w:rsidRPr="00A333E8" w:rsidTr="005806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367.666 km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Pr="00C21F73" w:rsidRDefault="0034227A" w:rsidP="0034227A">
      <w:pPr>
        <w:numPr>
          <w:ilvl w:val="0"/>
          <w:numId w:val="2"/>
        </w:numPr>
      </w:pPr>
      <w:r>
        <w:t>Convert the units in the table.  Remember to show your calculations</w:t>
      </w:r>
      <w:r w:rsidRPr="00C21F73">
        <w:t>. 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5"/>
        <w:gridCol w:w="1637"/>
        <w:gridCol w:w="7394"/>
      </w:tblGrid>
      <w:tr w:rsidR="0034227A" w:rsidRPr="00A333E8" w:rsidTr="005806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 xml:space="preserve">100 </w:t>
            </w:r>
            <w:proofErr w:type="spellStart"/>
            <w:r>
              <w:t>ft</w:t>
            </w:r>
            <w:proofErr w:type="spellEnd"/>
            <w:r>
              <w:t xml:space="preserve"> to m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  <w:tr w:rsidR="0034227A" w:rsidRPr="00A333E8" w:rsidTr="005806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 xml:space="preserve">23 </w:t>
            </w:r>
            <w:proofErr w:type="spellStart"/>
            <w:r>
              <w:t>ft</w:t>
            </w:r>
            <w:proofErr w:type="spellEnd"/>
            <w:r>
              <w:t>/s to m/s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Default="0034227A" w:rsidP="0034227A"/>
    <w:p w:rsidR="0034227A" w:rsidRPr="0095219D" w:rsidRDefault="0034227A" w:rsidP="0034227A">
      <w:pPr>
        <w:numPr>
          <w:ilvl w:val="0"/>
          <w:numId w:val="2"/>
        </w:numPr>
      </w:pPr>
      <w:r>
        <w:t>Complete the table below.  (21)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847"/>
        <w:gridCol w:w="3944"/>
      </w:tblGrid>
      <w:tr w:rsidR="0034227A" w:rsidRPr="00A333E8" w:rsidTr="005806C5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A" w:rsidRPr="00A333E8" w:rsidRDefault="0034227A" w:rsidP="005806C5">
            <w:pPr>
              <w:rPr>
                <w:highlight w:val="lightGray"/>
              </w:rPr>
            </w:pPr>
            <w:r w:rsidRPr="00A333E8">
              <w:rPr>
                <w:highlight w:val="lightGray"/>
              </w:rPr>
              <w:t>Prefix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A" w:rsidRPr="00A333E8" w:rsidRDefault="0034227A" w:rsidP="005806C5">
            <w:pPr>
              <w:rPr>
                <w:highlight w:val="lightGray"/>
              </w:rPr>
            </w:pPr>
            <w:r w:rsidRPr="00A333E8">
              <w:rPr>
                <w:highlight w:val="lightGray"/>
              </w:rPr>
              <w:t>Abbreviation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A" w:rsidRPr="00A333E8" w:rsidRDefault="0034227A" w:rsidP="005806C5">
            <w:pPr>
              <w:rPr>
                <w:highlight w:val="lightGray"/>
              </w:rPr>
            </w:pPr>
            <w:r w:rsidRPr="00A333E8">
              <w:rPr>
                <w:highlight w:val="lightGray"/>
              </w:rPr>
              <w:t>Value</w:t>
            </w:r>
          </w:p>
        </w:tc>
      </w:tr>
      <w:tr w:rsidR="0034227A" w:rsidRPr="00A333E8" w:rsidTr="005806C5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3C654E" w:rsidRDefault="0034227A" w:rsidP="005806C5">
            <w:r w:rsidRPr="003C654E">
              <w:t>G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3C654E" w:rsidRDefault="0034227A" w:rsidP="005806C5">
            <w:r w:rsidRPr="003C654E">
              <w:t>10</w:t>
            </w:r>
            <w:r w:rsidRPr="00A333E8">
              <w:rPr>
                <w:vertAlign w:val="superscript"/>
              </w:rPr>
              <w:t>9</w:t>
            </w:r>
          </w:p>
        </w:tc>
      </w:tr>
      <w:tr w:rsidR="0034227A" w:rsidRPr="00A333E8" w:rsidTr="005806C5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3C654E" w:rsidRDefault="0034227A" w:rsidP="005806C5">
            <w:r w:rsidRPr="003C654E">
              <w:t>mega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vertAlign w:val="superscript"/>
              </w:rPr>
            </w:pPr>
            <w:r w:rsidRPr="003C654E">
              <w:t>10</w:t>
            </w:r>
            <w:r w:rsidRPr="00A333E8">
              <w:rPr>
                <w:vertAlign w:val="superscript"/>
              </w:rPr>
              <w:t>6</w:t>
            </w:r>
          </w:p>
        </w:tc>
      </w:tr>
      <w:tr w:rsidR="0034227A" w:rsidRPr="00A333E8" w:rsidTr="005806C5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3C654E" w:rsidRDefault="0034227A" w:rsidP="005806C5">
            <w:r w:rsidRPr="003C654E">
              <w:t>k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vertAlign w:val="superscript"/>
              </w:rPr>
            </w:pPr>
            <w:r w:rsidRPr="003C654E">
              <w:t>10</w:t>
            </w:r>
            <w:r w:rsidRPr="00A333E8">
              <w:rPr>
                <w:vertAlign w:val="superscript"/>
              </w:rPr>
              <w:t>3</w:t>
            </w:r>
          </w:p>
        </w:tc>
      </w:tr>
      <w:tr w:rsidR="0034227A" w:rsidRPr="00A333E8" w:rsidTr="005806C5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3C654E" w:rsidRDefault="0034227A" w:rsidP="005806C5">
            <w:r w:rsidRPr="003C654E">
              <w:t>m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vertAlign w:val="superscript"/>
              </w:rPr>
            </w:pPr>
            <w:r w:rsidRPr="003C654E">
              <w:t>10</w:t>
            </w:r>
            <w:r w:rsidRPr="00A333E8">
              <w:rPr>
                <w:vertAlign w:val="superscript"/>
              </w:rPr>
              <w:t>-3</w:t>
            </w:r>
          </w:p>
        </w:tc>
      </w:tr>
      <w:tr w:rsidR="0034227A" w:rsidRPr="00A333E8" w:rsidTr="005806C5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3C654E" w:rsidRDefault="0034227A" w:rsidP="005806C5">
            <w:r w:rsidRPr="003C654E">
              <w:t>Micro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vertAlign w:val="superscript"/>
              </w:rPr>
            </w:pPr>
            <w:r w:rsidRPr="003C654E">
              <w:t>10</w:t>
            </w:r>
            <w:r w:rsidRPr="00A333E8">
              <w:rPr>
                <w:vertAlign w:val="superscript"/>
              </w:rPr>
              <w:t>-6</w:t>
            </w:r>
          </w:p>
        </w:tc>
      </w:tr>
      <w:tr w:rsidR="0034227A" w:rsidRPr="00A333E8" w:rsidTr="005806C5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3C654E" w:rsidRDefault="0034227A" w:rsidP="005806C5">
            <w:r>
              <w:t>Nano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vertAlign w:val="superscript"/>
              </w:rPr>
            </w:pPr>
            <w:r w:rsidRPr="003C654E">
              <w:t>10</w:t>
            </w:r>
            <w:r w:rsidRPr="00A333E8">
              <w:rPr>
                <w:vertAlign w:val="superscript"/>
              </w:rPr>
              <w:t>-9</w:t>
            </w:r>
          </w:p>
        </w:tc>
      </w:tr>
      <w:tr w:rsidR="0034227A" w:rsidRPr="00A333E8" w:rsidTr="005806C5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3C654E" w:rsidRDefault="0034227A" w:rsidP="005806C5">
            <w:r w:rsidRPr="003C654E">
              <w:t>p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vertAlign w:val="superscript"/>
              </w:rPr>
            </w:pPr>
            <w:r w:rsidRPr="003C654E">
              <w:t>10</w:t>
            </w:r>
            <w:r w:rsidRPr="00A333E8">
              <w:rPr>
                <w:vertAlign w:val="superscript"/>
              </w:rPr>
              <w:t>-12</w:t>
            </w:r>
          </w:p>
        </w:tc>
      </w:tr>
    </w:tbl>
    <w:p w:rsidR="0034227A" w:rsidRPr="00584458" w:rsidRDefault="0034227A" w:rsidP="0034227A">
      <w:pPr>
        <w:numPr>
          <w:ilvl w:val="0"/>
          <w:numId w:val="2"/>
        </w:numPr>
      </w:pPr>
      <w:r w:rsidRPr="00584458">
        <w:t>8.</w:t>
      </w:r>
      <w:r w:rsidRPr="00584458">
        <w:tab/>
        <w:t>List the seven base units of the SI system. (SO2, AC2)</w:t>
      </w:r>
      <w:r>
        <w:t>. (7)</w:t>
      </w:r>
    </w:p>
    <w:tbl>
      <w:tblPr>
        <w:tblW w:w="0" w:type="auto"/>
        <w:jc w:val="center"/>
        <w:tblInd w:w="-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4"/>
      </w:tblGrid>
      <w:tr w:rsidR="0034227A" w:rsidRPr="005210B6" w:rsidTr="005806C5">
        <w:trPr>
          <w:jc w:val="center"/>
        </w:trPr>
        <w:tc>
          <w:tcPr>
            <w:tcW w:w="4334" w:type="dxa"/>
          </w:tcPr>
          <w:p w:rsidR="0034227A" w:rsidRPr="005210B6" w:rsidRDefault="0034227A" w:rsidP="005806C5">
            <w:pPr>
              <w:rPr>
                <w:rStyle w:val="SubtleEmphasis"/>
              </w:rPr>
            </w:pPr>
          </w:p>
        </w:tc>
      </w:tr>
      <w:tr w:rsidR="0034227A" w:rsidRPr="005210B6" w:rsidTr="005806C5">
        <w:trPr>
          <w:jc w:val="center"/>
        </w:trPr>
        <w:tc>
          <w:tcPr>
            <w:tcW w:w="4334" w:type="dxa"/>
          </w:tcPr>
          <w:p w:rsidR="0034227A" w:rsidRPr="005210B6" w:rsidRDefault="0034227A" w:rsidP="005806C5">
            <w:pPr>
              <w:rPr>
                <w:rStyle w:val="SubtleEmphasis"/>
              </w:rPr>
            </w:pPr>
          </w:p>
        </w:tc>
      </w:tr>
      <w:tr w:rsidR="0034227A" w:rsidRPr="005210B6" w:rsidTr="005806C5">
        <w:trPr>
          <w:jc w:val="center"/>
        </w:trPr>
        <w:tc>
          <w:tcPr>
            <w:tcW w:w="4334" w:type="dxa"/>
          </w:tcPr>
          <w:p w:rsidR="0034227A" w:rsidRPr="005210B6" w:rsidRDefault="0034227A" w:rsidP="005806C5">
            <w:pPr>
              <w:rPr>
                <w:rStyle w:val="SubtleEmphasis"/>
              </w:rPr>
            </w:pPr>
          </w:p>
        </w:tc>
      </w:tr>
      <w:tr w:rsidR="0034227A" w:rsidRPr="005210B6" w:rsidTr="005806C5">
        <w:trPr>
          <w:jc w:val="center"/>
        </w:trPr>
        <w:tc>
          <w:tcPr>
            <w:tcW w:w="4334" w:type="dxa"/>
          </w:tcPr>
          <w:p w:rsidR="0034227A" w:rsidRPr="005210B6" w:rsidRDefault="0034227A" w:rsidP="005806C5">
            <w:pPr>
              <w:rPr>
                <w:rStyle w:val="SubtleEmphasis"/>
              </w:rPr>
            </w:pPr>
          </w:p>
        </w:tc>
      </w:tr>
      <w:tr w:rsidR="0034227A" w:rsidRPr="005210B6" w:rsidTr="005806C5">
        <w:trPr>
          <w:jc w:val="center"/>
        </w:trPr>
        <w:tc>
          <w:tcPr>
            <w:tcW w:w="4334" w:type="dxa"/>
          </w:tcPr>
          <w:p w:rsidR="0034227A" w:rsidRPr="005210B6" w:rsidRDefault="0034227A" w:rsidP="005806C5">
            <w:pPr>
              <w:rPr>
                <w:rStyle w:val="SubtleEmphasis"/>
              </w:rPr>
            </w:pPr>
          </w:p>
        </w:tc>
      </w:tr>
      <w:tr w:rsidR="0034227A" w:rsidRPr="005210B6" w:rsidTr="005806C5">
        <w:trPr>
          <w:jc w:val="center"/>
        </w:trPr>
        <w:tc>
          <w:tcPr>
            <w:tcW w:w="4334" w:type="dxa"/>
          </w:tcPr>
          <w:p w:rsidR="0034227A" w:rsidRPr="005210B6" w:rsidRDefault="0034227A" w:rsidP="005806C5">
            <w:pPr>
              <w:rPr>
                <w:rStyle w:val="SubtleEmphasis"/>
              </w:rPr>
            </w:pPr>
          </w:p>
        </w:tc>
      </w:tr>
      <w:tr w:rsidR="0034227A" w:rsidRPr="005210B6" w:rsidTr="005806C5">
        <w:trPr>
          <w:jc w:val="center"/>
        </w:trPr>
        <w:tc>
          <w:tcPr>
            <w:tcW w:w="4334" w:type="dxa"/>
            <w:tcBorders>
              <w:bottom w:val="single" w:sz="4" w:space="0" w:color="auto"/>
            </w:tcBorders>
          </w:tcPr>
          <w:p w:rsidR="0034227A" w:rsidRPr="005210B6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Pr="00584458" w:rsidRDefault="0034227A" w:rsidP="0034227A">
      <w:pPr>
        <w:numPr>
          <w:ilvl w:val="0"/>
          <w:numId w:val="2"/>
        </w:numPr>
      </w:pPr>
      <w:r w:rsidRPr="00584458">
        <w:t xml:space="preserve">Fill in the table below to show conversions between the imperial System and the SI System.  </w:t>
      </w:r>
      <w:r w:rsidRPr="00584458">
        <w:tab/>
        <w:t>(SO2, AC2).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4"/>
        <w:gridCol w:w="4782"/>
      </w:tblGrid>
      <w:tr w:rsidR="0034227A" w:rsidRPr="00230918" w:rsidTr="005806C5">
        <w:tc>
          <w:tcPr>
            <w:tcW w:w="4899" w:type="dxa"/>
            <w:shd w:val="clear" w:color="auto" w:fill="auto"/>
          </w:tcPr>
          <w:p w:rsidR="0034227A" w:rsidRPr="002228F7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/>
                <w:b/>
                <w:color w:val="000000"/>
              </w:rPr>
            </w:pPr>
            <w:r w:rsidRPr="002228F7">
              <w:rPr>
                <w:rFonts w:ascii="Arial" w:hAnsi="Arial"/>
                <w:b/>
                <w:color w:val="000000"/>
                <w:sz w:val="22"/>
                <w:szCs w:val="22"/>
              </w:rPr>
              <w:t>Imperial System</w:t>
            </w:r>
          </w:p>
        </w:tc>
        <w:tc>
          <w:tcPr>
            <w:tcW w:w="4898" w:type="dxa"/>
            <w:shd w:val="clear" w:color="auto" w:fill="auto"/>
          </w:tcPr>
          <w:p w:rsidR="0034227A" w:rsidRPr="002228F7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/>
                <w:b/>
                <w:color w:val="000000"/>
              </w:rPr>
            </w:pPr>
            <w:r w:rsidRPr="002228F7">
              <w:rPr>
                <w:rFonts w:ascii="Arial" w:hAnsi="Arial"/>
                <w:b/>
                <w:color w:val="000000"/>
                <w:sz w:val="22"/>
                <w:szCs w:val="22"/>
              </w:rPr>
              <w:t>SI System</w:t>
            </w:r>
          </w:p>
        </w:tc>
      </w:tr>
      <w:tr w:rsidR="0034227A" w:rsidRPr="008E7293" w:rsidTr="005806C5">
        <w:tc>
          <w:tcPr>
            <w:tcW w:w="4899" w:type="dxa"/>
            <w:shd w:val="clear" w:color="auto" w:fill="F2F2F2"/>
          </w:tcPr>
          <w:p w:rsidR="0034227A" w:rsidRPr="008E7293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8E7293">
              <w:rPr>
                <w:rFonts w:ascii="Arial" w:hAnsi="Arial"/>
                <w:b/>
                <w:sz w:val="22"/>
                <w:szCs w:val="22"/>
              </w:rPr>
              <w:lastRenderedPageBreak/>
              <w:t>Length conversion</w:t>
            </w:r>
          </w:p>
        </w:tc>
        <w:tc>
          <w:tcPr>
            <w:tcW w:w="4898" w:type="dxa"/>
            <w:shd w:val="clear" w:color="auto" w:fill="F2F2F2"/>
          </w:tcPr>
          <w:p w:rsidR="0034227A" w:rsidRPr="008E7293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</w:rPr>
            </w:pPr>
          </w:p>
        </w:tc>
      </w:tr>
      <w:tr w:rsidR="0034227A" w:rsidRPr="008E7293" w:rsidTr="005806C5">
        <w:tc>
          <w:tcPr>
            <w:tcW w:w="4899" w:type="dxa"/>
          </w:tcPr>
          <w:p w:rsidR="0034227A" w:rsidRPr="008E7293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</w:rPr>
            </w:pPr>
            <w:r w:rsidRPr="008E7293">
              <w:rPr>
                <w:rFonts w:ascii="Arial" w:hAnsi="Arial"/>
                <w:sz w:val="22"/>
                <w:szCs w:val="22"/>
              </w:rPr>
              <w:t>Inch</w:t>
            </w:r>
          </w:p>
        </w:tc>
        <w:tc>
          <w:tcPr>
            <w:tcW w:w="4898" w:type="dxa"/>
          </w:tcPr>
          <w:p w:rsidR="0034227A" w:rsidRPr="005210B6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Style w:val="SubtleEmphasis"/>
              </w:rPr>
            </w:pPr>
          </w:p>
        </w:tc>
      </w:tr>
      <w:tr w:rsidR="0034227A" w:rsidRPr="008E7293" w:rsidTr="005806C5">
        <w:tc>
          <w:tcPr>
            <w:tcW w:w="4899" w:type="dxa"/>
          </w:tcPr>
          <w:p w:rsidR="0034227A" w:rsidRPr="008E7293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</w:rPr>
            </w:pPr>
            <w:r w:rsidRPr="008E7293">
              <w:rPr>
                <w:rFonts w:ascii="Arial" w:hAnsi="Arial"/>
                <w:sz w:val="22"/>
                <w:szCs w:val="22"/>
              </w:rPr>
              <w:t>Foot</w:t>
            </w:r>
          </w:p>
        </w:tc>
        <w:tc>
          <w:tcPr>
            <w:tcW w:w="4898" w:type="dxa"/>
          </w:tcPr>
          <w:p w:rsidR="0034227A" w:rsidRPr="005210B6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Style w:val="SubtleEmphasis"/>
              </w:rPr>
            </w:pPr>
          </w:p>
        </w:tc>
      </w:tr>
      <w:tr w:rsidR="0034227A" w:rsidRPr="008E7293" w:rsidTr="005806C5">
        <w:tc>
          <w:tcPr>
            <w:tcW w:w="4899" w:type="dxa"/>
            <w:shd w:val="clear" w:color="auto" w:fill="F2F2F2"/>
          </w:tcPr>
          <w:p w:rsidR="0034227A" w:rsidRPr="008E7293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8E7293">
              <w:rPr>
                <w:rFonts w:ascii="Arial" w:hAnsi="Arial"/>
                <w:b/>
                <w:sz w:val="22"/>
                <w:szCs w:val="22"/>
              </w:rPr>
              <w:t>Weight conversion</w:t>
            </w:r>
          </w:p>
        </w:tc>
        <w:tc>
          <w:tcPr>
            <w:tcW w:w="4898" w:type="dxa"/>
            <w:shd w:val="clear" w:color="auto" w:fill="F2F2F2"/>
          </w:tcPr>
          <w:p w:rsidR="0034227A" w:rsidRPr="008E7293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</w:rPr>
            </w:pPr>
          </w:p>
        </w:tc>
      </w:tr>
      <w:tr w:rsidR="0034227A" w:rsidRPr="008E7293" w:rsidTr="005806C5">
        <w:tc>
          <w:tcPr>
            <w:tcW w:w="4899" w:type="dxa"/>
          </w:tcPr>
          <w:p w:rsidR="0034227A" w:rsidRPr="008E7293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</w:rPr>
            </w:pPr>
            <w:r w:rsidRPr="008E7293">
              <w:rPr>
                <w:rFonts w:ascii="Arial" w:hAnsi="Arial"/>
                <w:sz w:val="22"/>
                <w:szCs w:val="22"/>
              </w:rPr>
              <w:t>Ounce</w:t>
            </w:r>
          </w:p>
        </w:tc>
        <w:tc>
          <w:tcPr>
            <w:tcW w:w="4898" w:type="dxa"/>
          </w:tcPr>
          <w:p w:rsidR="0034227A" w:rsidRPr="005210B6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Style w:val="SubtleEmphasis"/>
              </w:rPr>
            </w:pPr>
          </w:p>
        </w:tc>
      </w:tr>
      <w:tr w:rsidR="0034227A" w:rsidRPr="008E7293" w:rsidTr="005806C5">
        <w:tc>
          <w:tcPr>
            <w:tcW w:w="4899" w:type="dxa"/>
          </w:tcPr>
          <w:p w:rsidR="0034227A" w:rsidRPr="008E7293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</w:rPr>
            </w:pPr>
            <w:r w:rsidRPr="008E7293">
              <w:rPr>
                <w:rFonts w:ascii="Arial" w:hAnsi="Arial"/>
                <w:sz w:val="22"/>
                <w:szCs w:val="22"/>
              </w:rPr>
              <w:t>Pound</w:t>
            </w:r>
          </w:p>
        </w:tc>
        <w:tc>
          <w:tcPr>
            <w:tcW w:w="4898" w:type="dxa"/>
          </w:tcPr>
          <w:p w:rsidR="0034227A" w:rsidRPr="005210B6" w:rsidRDefault="0034227A" w:rsidP="005806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Style w:val="SubtleEmphasis"/>
              </w:rPr>
            </w:pPr>
          </w:p>
        </w:tc>
      </w:tr>
    </w:tbl>
    <w:p w:rsidR="0034227A" w:rsidRDefault="0034227A" w:rsidP="0034227A"/>
    <w:p w:rsidR="0034227A" w:rsidRPr="005205B3" w:rsidRDefault="0034227A" w:rsidP="0034227A">
      <w:r w:rsidRPr="007B137B">
        <w:rPr>
          <w:b/>
        </w:rPr>
        <w:t>Specific outcome 3:</w:t>
      </w:r>
      <w:r>
        <w:t xml:space="preserve"> </w:t>
      </w:r>
      <w:r w:rsidRPr="005205B3">
        <w:t>Demonstrate the effect of error in calculations</w:t>
      </w:r>
    </w:p>
    <w:p w:rsidR="0034227A" w:rsidRDefault="0034227A" w:rsidP="0034227A">
      <w:pPr>
        <w:pStyle w:val="ListBullet2"/>
      </w:pPr>
      <w:r>
        <w:t>Symbols for irrational numbers such as 7c and 42 are left in formulae or steps to calculations except where approximations are required</w:t>
      </w:r>
    </w:p>
    <w:p w:rsidR="0034227A" w:rsidRDefault="0034227A" w:rsidP="0034227A">
      <w:pPr>
        <w:pStyle w:val="ListBullet2"/>
      </w:pPr>
      <w:r>
        <w:t>Descriptions are provided of the effect of rounding prematurely in calculations</w:t>
      </w:r>
    </w:p>
    <w:p w:rsidR="0034227A" w:rsidRDefault="0034227A" w:rsidP="0034227A">
      <w:pPr>
        <w:pStyle w:val="ListBullet2"/>
      </w:pPr>
      <w:r>
        <w:t>The desired degree of accuracy is determined in relation to the practical context</w:t>
      </w:r>
    </w:p>
    <w:p w:rsidR="0034227A" w:rsidRDefault="0034227A" w:rsidP="0034227A">
      <w:pPr>
        <w:pStyle w:val="ListBullet2"/>
      </w:pPr>
      <w:r>
        <w:t>The final value of a calculation is expressed in terms of the required unit</w:t>
      </w:r>
    </w:p>
    <w:p w:rsidR="0034227A" w:rsidRDefault="0034227A" w:rsidP="0034227A"/>
    <w:p w:rsidR="0034227A" w:rsidRDefault="0034227A" w:rsidP="0034227A">
      <w:pPr>
        <w:numPr>
          <w:ilvl w:val="0"/>
          <w:numId w:val="2"/>
        </w:numPr>
      </w:pPr>
      <w:r w:rsidRPr="00E64B36">
        <w:t>Convert the following repeating decimals to common fractions</w:t>
      </w:r>
      <w:r>
        <w:t>. (SO3 AC4)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5"/>
        <w:gridCol w:w="2088"/>
        <w:gridCol w:w="6943"/>
      </w:tblGrid>
      <w:tr w:rsidR="0034227A" w:rsidRPr="00A333E8" w:rsidTr="005806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909.9090909090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  <w:tr w:rsidR="0034227A" w:rsidRPr="00A333E8" w:rsidTr="005806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b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Default="0034227A" w:rsidP="005806C5">
            <w:r>
              <w:t>1,33333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A" w:rsidRPr="00A333E8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Default="0034227A" w:rsidP="0034227A">
      <w:pPr>
        <w:numPr>
          <w:ilvl w:val="0"/>
          <w:numId w:val="2"/>
        </w:numPr>
      </w:pPr>
      <w:r>
        <w:t>What are rational numbers? (SO3, AC1).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Tr="005806C5">
        <w:tc>
          <w:tcPr>
            <w:tcW w:w="9797" w:type="dxa"/>
            <w:shd w:val="clear" w:color="auto" w:fill="auto"/>
          </w:tcPr>
          <w:p w:rsidR="0034227A" w:rsidRDefault="0034227A" w:rsidP="005806C5"/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Default="0034227A" w:rsidP="005806C5"/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Default="0034227A" w:rsidP="005806C5"/>
        </w:tc>
      </w:tr>
    </w:tbl>
    <w:p w:rsidR="0034227A" w:rsidRDefault="0034227A" w:rsidP="0034227A">
      <w:pPr>
        <w:numPr>
          <w:ilvl w:val="0"/>
          <w:numId w:val="2"/>
        </w:numPr>
      </w:pPr>
      <w:r>
        <w:t>What are irrational numbers?  Give an example.  (SO3, AC1).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Tr="005806C5">
        <w:tc>
          <w:tcPr>
            <w:tcW w:w="9797" w:type="dxa"/>
            <w:shd w:val="clear" w:color="auto" w:fill="auto"/>
          </w:tcPr>
          <w:p w:rsidR="0034227A" w:rsidRPr="007B137B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7B137B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7B137B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Pr="00584458" w:rsidRDefault="0034227A" w:rsidP="0034227A">
      <w:pPr>
        <w:numPr>
          <w:ilvl w:val="0"/>
          <w:numId w:val="2"/>
        </w:numPr>
      </w:pPr>
      <w:r>
        <w:t xml:space="preserve">What should you do when there is an irrational number </w:t>
      </w:r>
      <w:proofErr w:type="gramStart"/>
      <w:r>
        <w:t xml:space="preserve">in a </w:t>
      </w:r>
      <w:r w:rsidRPr="00584458">
        <w:t>formulae</w:t>
      </w:r>
      <w:proofErr w:type="gramEnd"/>
      <w:r w:rsidRPr="00584458">
        <w:t>?  (SO3, AC1).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Tr="005806C5">
        <w:tc>
          <w:tcPr>
            <w:tcW w:w="9797" w:type="dxa"/>
            <w:shd w:val="clear" w:color="auto" w:fill="auto"/>
          </w:tcPr>
          <w:p w:rsidR="0034227A" w:rsidRPr="00395BD3" w:rsidRDefault="0034227A" w:rsidP="005806C5">
            <w:pPr>
              <w:rPr>
                <w:rStyle w:val="SubtleEmphasis"/>
              </w:rPr>
            </w:pPr>
          </w:p>
        </w:tc>
      </w:tr>
    </w:tbl>
    <w:p w:rsidR="0034227A" w:rsidRDefault="0034227A" w:rsidP="0034227A">
      <w:pPr>
        <w:numPr>
          <w:ilvl w:val="0"/>
          <w:numId w:val="2"/>
        </w:numPr>
      </w:pPr>
      <w:r>
        <w:t>How you would round 10.3 – 0.126? (SO3, AC2).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27A" w:rsidTr="005806C5">
        <w:tc>
          <w:tcPr>
            <w:tcW w:w="9797" w:type="dxa"/>
            <w:shd w:val="clear" w:color="auto" w:fill="auto"/>
          </w:tcPr>
          <w:p w:rsidR="0034227A" w:rsidRPr="00395BD3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395BD3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395BD3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395BD3" w:rsidRDefault="0034227A" w:rsidP="005806C5">
            <w:pPr>
              <w:rPr>
                <w:rStyle w:val="SubtleEmphasis"/>
              </w:rPr>
            </w:pPr>
          </w:p>
        </w:tc>
      </w:tr>
      <w:tr w:rsidR="0034227A" w:rsidTr="005806C5">
        <w:tc>
          <w:tcPr>
            <w:tcW w:w="9797" w:type="dxa"/>
            <w:shd w:val="clear" w:color="auto" w:fill="auto"/>
          </w:tcPr>
          <w:p w:rsidR="0034227A" w:rsidRPr="00395BD3" w:rsidRDefault="0034227A" w:rsidP="005806C5">
            <w:pPr>
              <w:rPr>
                <w:rStyle w:val="SubtleEmphasis"/>
              </w:rPr>
            </w:pPr>
          </w:p>
        </w:tc>
      </w:tr>
    </w:tbl>
    <w:p w:rsidR="00290442" w:rsidRDefault="00290442" w:rsidP="0034227A">
      <w:bookmarkStart w:id="2" w:name="_GoBack"/>
      <w:bookmarkEnd w:id="2"/>
    </w:p>
    <w:sectPr w:rsidR="00290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46"/>
    <w:multiLevelType w:val="hybridMultilevel"/>
    <w:tmpl w:val="0B04EF8E"/>
    <w:lvl w:ilvl="0" w:tplc="4284545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96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7A"/>
    <w:rsid w:val="00290442"/>
    <w:rsid w:val="0034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A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227A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4227A"/>
    <w:rPr>
      <w:rFonts w:ascii="Verdana" w:eastAsia="Times New Roman" w:hAnsi="Verdana" w:cs="Times New Roman"/>
      <w:b/>
      <w:bCs/>
      <w:sz w:val="20"/>
      <w:szCs w:val="24"/>
      <w:lang w:val="en-GB"/>
    </w:rPr>
  </w:style>
  <w:style w:type="paragraph" w:styleId="ListBullet2">
    <w:name w:val="List Bullet 2"/>
    <w:basedOn w:val="Normal"/>
    <w:qFormat/>
    <w:rsid w:val="0034227A"/>
    <w:pPr>
      <w:numPr>
        <w:numId w:val="1"/>
      </w:numPr>
    </w:pPr>
    <w:rPr>
      <w:rFonts w:cs="Times New Roman"/>
      <w:lang w:val="en-ZA"/>
    </w:rPr>
  </w:style>
  <w:style w:type="paragraph" w:customStyle="1" w:styleId="OZH2">
    <w:name w:val="OZH2"/>
    <w:basedOn w:val="Normal"/>
    <w:link w:val="OZH2Char"/>
    <w:qFormat/>
    <w:rsid w:val="0034227A"/>
    <w:pPr>
      <w:keepNext/>
      <w:spacing w:before="240"/>
      <w:jc w:val="center"/>
      <w:outlineLvl w:val="1"/>
    </w:pPr>
    <w:rPr>
      <w:rFonts w:ascii="Bookman Old Style" w:hAnsi="Bookman Old Style" w:cs="Times New Roman"/>
      <w:b/>
      <w:i/>
      <w:color w:val="000000"/>
      <w:sz w:val="36"/>
      <w:szCs w:val="28"/>
    </w:rPr>
  </w:style>
  <w:style w:type="character" w:customStyle="1" w:styleId="OZH2Char">
    <w:name w:val="OZH2 Char"/>
    <w:link w:val="OZH2"/>
    <w:rsid w:val="0034227A"/>
    <w:rPr>
      <w:rFonts w:ascii="Bookman Old Style" w:eastAsia="Times New Roman" w:hAnsi="Bookman Old Style" w:cs="Times New Roman"/>
      <w:b/>
      <w:i/>
      <w:color w:val="000000"/>
      <w:sz w:val="36"/>
      <w:szCs w:val="28"/>
      <w:lang w:val="en-GB"/>
    </w:rPr>
  </w:style>
  <w:style w:type="character" w:styleId="SubtleEmphasis">
    <w:name w:val="Subtle Emphasis"/>
    <w:uiPriority w:val="19"/>
    <w:qFormat/>
    <w:rsid w:val="0034227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A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227A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4227A"/>
    <w:rPr>
      <w:rFonts w:ascii="Verdana" w:eastAsia="Times New Roman" w:hAnsi="Verdana" w:cs="Times New Roman"/>
      <w:b/>
      <w:bCs/>
      <w:sz w:val="20"/>
      <w:szCs w:val="24"/>
      <w:lang w:val="en-GB"/>
    </w:rPr>
  </w:style>
  <w:style w:type="paragraph" w:styleId="ListBullet2">
    <w:name w:val="List Bullet 2"/>
    <w:basedOn w:val="Normal"/>
    <w:qFormat/>
    <w:rsid w:val="0034227A"/>
    <w:pPr>
      <w:numPr>
        <w:numId w:val="1"/>
      </w:numPr>
    </w:pPr>
    <w:rPr>
      <w:rFonts w:cs="Times New Roman"/>
      <w:lang w:val="en-ZA"/>
    </w:rPr>
  </w:style>
  <w:style w:type="paragraph" w:customStyle="1" w:styleId="OZH2">
    <w:name w:val="OZH2"/>
    <w:basedOn w:val="Normal"/>
    <w:link w:val="OZH2Char"/>
    <w:qFormat/>
    <w:rsid w:val="0034227A"/>
    <w:pPr>
      <w:keepNext/>
      <w:spacing w:before="240"/>
      <w:jc w:val="center"/>
      <w:outlineLvl w:val="1"/>
    </w:pPr>
    <w:rPr>
      <w:rFonts w:ascii="Bookman Old Style" w:hAnsi="Bookman Old Style" w:cs="Times New Roman"/>
      <w:b/>
      <w:i/>
      <w:color w:val="000000"/>
      <w:sz w:val="36"/>
      <w:szCs w:val="28"/>
    </w:rPr>
  </w:style>
  <w:style w:type="character" w:customStyle="1" w:styleId="OZH2Char">
    <w:name w:val="OZH2 Char"/>
    <w:link w:val="OZH2"/>
    <w:rsid w:val="0034227A"/>
    <w:rPr>
      <w:rFonts w:ascii="Bookman Old Style" w:eastAsia="Times New Roman" w:hAnsi="Bookman Old Style" w:cs="Times New Roman"/>
      <w:b/>
      <w:i/>
      <w:color w:val="000000"/>
      <w:sz w:val="36"/>
      <w:szCs w:val="28"/>
      <w:lang w:val="en-GB"/>
    </w:rPr>
  </w:style>
  <w:style w:type="character" w:styleId="SubtleEmphasis">
    <w:name w:val="Subtle Emphasis"/>
    <w:uiPriority w:val="19"/>
    <w:qFormat/>
    <w:rsid w:val="0034227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2021-03-02T12:10:00Z</dcterms:created>
  <dcterms:modified xsi:type="dcterms:W3CDTF">2021-03-02T12:11:00Z</dcterms:modified>
</cp:coreProperties>
</file>