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A564" w14:textId="6AF447A6" w:rsidR="00246B9B" w:rsidRPr="00E07D06" w:rsidRDefault="00246B9B" w:rsidP="00246B9B">
      <w:pPr>
        <w:pStyle w:val="Heading2"/>
      </w:pPr>
      <w:bookmarkStart w:id="0" w:name="_Toc242521408"/>
      <w:bookmarkStart w:id="1" w:name="_Toc381088072"/>
      <w:r>
        <w:t xml:space="preserve">252020 </w:t>
      </w:r>
      <w:r w:rsidRPr="00E07D06">
        <w:t>Knowledge Questionnaire</w:t>
      </w:r>
      <w:bookmarkEnd w:id="0"/>
      <w:bookmarkEnd w:id="1"/>
      <w:r w:rsidRPr="00E07D06">
        <w:t xml:space="preserve"> </w:t>
      </w:r>
    </w:p>
    <w:p w14:paraId="1C68E3DE" w14:textId="77777777" w:rsidR="00246B9B" w:rsidRPr="00F1662D" w:rsidRDefault="00246B9B" w:rsidP="00246B9B">
      <w:pPr>
        <w:numPr>
          <w:ilvl w:val="0"/>
          <w:numId w:val="2"/>
        </w:numPr>
      </w:pPr>
      <w:r w:rsidRPr="00342998">
        <w:rPr>
          <w:szCs w:val="22"/>
        </w:rPr>
        <w:t>What is innovation? (define)</w:t>
      </w:r>
      <w:r>
        <w:rPr>
          <w:szCs w:val="22"/>
        </w:rPr>
        <w:t xml:space="preserve"> (3) SO1 AC1</w:t>
      </w:r>
    </w:p>
    <w:p w14:paraId="7EFA7CE8" w14:textId="77777777" w:rsidR="00246B9B" w:rsidRDefault="00246B9B" w:rsidP="00246B9B"/>
    <w:p w14:paraId="6A96D880" w14:textId="77777777" w:rsidR="00246B9B" w:rsidRPr="004F1634" w:rsidRDefault="00246B9B" w:rsidP="00246B9B">
      <w:pPr>
        <w:numPr>
          <w:ilvl w:val="0"/>
          <w:numId w:val="2"/>
        </w:numPr>
      </w:pPr>
      <w:r w:rsidRPr="00342998">
        <w:rPr>
          <w:rFonts w:cs="Arial"/>
          <w:color w:val="000000"/>
          <w:szCs w:val="22"/>
        </w:rPr>
        <w:t>Identify and list the features of an environment conducive to creativity and innovation</w:t>
      </w:r>
      <w:r>
        <w:rPr>
          <w:rFonts w:cs="Arial"/>
          <w:color w:val="000000"/>
          <w:szCs w:val="22"/>
        </w:rPr>
        <w:t>. (5) SO1 AC1 EEK1</w:t>
      </w:r>
    </w:p>
    <w:p w14:paraId="37FC8908" w14:textId="77777777" w:rsidR="00246B9B" w:rsidRDefault="00246B9B" w:rsidP="00246B9B"/>
    <w:p w14:paraId="6E21CC46" w14:textId="77777777" w:rsidR="00246B9B" w:rsidRDefault="00246B9B" w:rsidP="00246B9B">
      <w:pPr>
        <w:numPr>
          <w:ilvl w:val="0"/>
          <w:numId w:val="2"/>
        </w:numPr>
      </w:pPr>
      <w:r w:rsidRPr="00342998">
        <w:rPr>
          <w:rFonts w:cs="Arial"/>
          <w:color w:val="000000"/>
          <w:szCs w:val="22"/>
        </w:rPr>
        <w:t>Identify and list the features of a culture of enquiry and risk taking</w:t>
      </w:r>
      <w:r>
        <w:rPr>
          <w:rFonts w:cs="Arial"/>
          <w:color w:val="000000"/>
          <w:szCs w:val="22"/>
        </w:rPr>
        <w:t>. (3) EEK2</w:t>
      </w:r>
    </w:p>
    <w:p w14:paraId="21A68780" w14:textId="77777777" w:rsidR="00246B9B" w:rsidRDefault="00246B9B" w:rsidP="00246B9B"/>
    <w:p w14:paraId="0CA90CE6" w14:textId="77777777" w:rsidR="00246B9B" w:rsidRDefault="00246B9B" w:rsidP="00246B9B">
      <w:pPr>
        <w:numPr>
          <w:ilvl w:val="2"/>
          <w:numId w:val="1"/>
        </w:numPr>
      </w:pPr>
      <w:r w:rsidRPr="00342998">
        <w:rPr>
          <w:szCs w:val="22"/>
        </w:rPr>
        <w:t>Identify and list the techniques that you could use to encourage creativity</w:t>
      </w:r>
      <w:r>
        <w:rPr>
          <w:szCs w:val="22"/>
        </w:rPr>
        <w:t>. (3) SO2 AC1 EEK3</w:t>
      </w:r>
    </w:p>
    <w:p w14:paraId="4C608D66" w14:textId="77777777" w:rsidR="00246B9B" w:rsidRDefault="00246B9B" w:rsidP="00246B9B"/>
    <w:p w14:paraId="2F1D6496" w14:textId="77777777" w:rsidR="00246B9B" w:rsidRDefault="00246B9B" w:rsidP="00246B9B">
      <w:pPr>
        <w:numPr>
          <w:ilvl w:val="2"/>
          <w:numId w:val="1"/>
        </w:numPr>
      </w:pPr>
      <w:r w:rsidRPr="00342998">
        <w:rPr>
          <w:szCs w:val="22"/>
        </w:rPr>
        <w:t>Identify and list the steps for solving problems</w:t>
      </w:r>
      <w:r>
        <w:rPr>
          <w:szCs w:val="22"/>
        </w:rPr>
        <w:t>. (5) EEK4</w:t>
      </w:r>
    </w:p>
    <w:p w14:paraId="15A8A2DD" w14:textId="77777777" w:rsidR="00246B9B" w:rsidRPr="00342998" w:rsidRDefault="00246B9B" w:rsidP="00246B9B">
      <w:pPr>
        <w:jc w:val="left"/>
        <w:rPr>
          <w:szCs w:val="22"/>
        </w:rPr>
      </w:pPr>
    </w:p>
    <w:p w14:paraId="017CBFFF" w14:textId="77777777" w:rsidR="00246B9B" w:rsidRPr="00B91BA5" w:rsidRDefault="00246B9B" w:rsidP="00246B9B">
      <w:pPr>
        <w:numPr>
          <w:ilvl w:val="2"/>
          <w:numId w:val="1"/>
        </w:numPr>
      </w:pPr>
      <w:r w:rsidRPr="00342998">
        <w:rPr>
          <w:szCs w:val="22"/>
        </w:rPr>
        <w:t xml:space="preserve">Identify and list 6 </w:t>
      </w:r>
      <w:r w:rsidRPr="00342998">
        <w:rPr>
          <w:rFonts w:cs="Arial"/>
          <w:color w:val="000000"/>
          <w:szCs w:val="22"/>
        </w:rPr>
        <w:t>management practices that inhibit creativity, risk taking and innovation</w:t>
      </w:r>
      <w:r>
        <w:rPr>
          <w:rFonts w:cs="Arial"/>
          <w:color w:val="000000"/>
          <w:szCs w:val="22"/>
        </w:rPr>
        <w:t>. (6) EEK5</w:t>
      </w:r>
    </w:p>
    <w:p w14:paraId="29DE4698" w14:textId="77777777" w:rsidR="00246B9B" w:rsidRPr="00342998" w:rsidRDefault="00246B9B" w:rsidP="00246B9B">
      <w:pPr>
        <w:jc w:val="left"/>
        <w:rPr>
          <w:szCs w:val="22"/>
        </w:rPr>
      </w:pPr>
    </w:p>
    <w:p w14:paraId="4F470E75" w14:textId="77777777" w:rsidR="00246B9B" w:rsidRDefault="00246B9B" w:rsidP="00246B9B"/>
    <w:p w14:paraId="740290A8" w14:textId="77777777" w:rsidR="00246B9B" w:rsidRPr="00B91BA5" w:rsidRDefault="00246B9B" w:rsidP="00246B9B">
      <w:pPr>
        <w:rPr>
          <w:b/>
        </w:rPr>
      </w:pPr>
      <w:r w:rsidRPr="00B91BA5">
        <w:rPr>
          <w:b/>
        </w:rPr>
        <w:t>TOTAL: 25</w:t>
      </w:r>
    </w:p>
    <w:p w14:paraId="48B4C03F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08"/>
    <w:multiLevelType w:val="hybridMultilevel"/>
    <w:tmpl w:val="E04C5B4A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E1420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9245C"/>
    <w:multiLevelType w:val="hybridMultilevel"/>
    <w:tmpl w:val="5976727C"/>
    <w:lvl w:ilvl="0" w:tplc="9F8668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B"/>
    <w:rsid w:val="001D653F"/>
    <w:rsid w:val="00246B9B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39CD1"/>
  <w15:chartTrackingRefBased/>
  <w15:docId w15:val="{98E1D518-AFB8-4D11-8907-A648516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9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246B9B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6B9B"/>
    <w:rPr>
      <w:rFonts w:ascii="Arial Rounded MT Bold" w:eastAsia="Times New Roman" w:hAnsi="Arial Rounded MT Bold" w:cs="Arial"/>
      <w:b/>
      <w:bCs/>
      <w:i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2021-08-18T11:00:00Z</dcterms:created>
  <dcterms:modified xsi:type="dcterms:W3CDTF">2021-08-18T11:01:00Z</dcterms:modified>
</cp:coreProperties>
</file>