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08948" w14:textId="1F3C8455" w:rsidR="004255F5" w:rsidRDefault="004255F5" w:rsidP="004255F5">
      <w:pPr>
        <w:pStyle w:val="Heading2"/>
        <w:rPr>
          <w:i w:val="0"/>
          <w:lang w:val="en-ZA"/>
        </w:rPr>
      </w:pPr>
      <w:bookmarkStart w:id="0" w:name="_Toc384813870"/>
      <w:r>
        <w:rPr>
          <w:i w:val="0"/>
          <w:lang w:val="en-ZA"/>
        </w:rPr>
        <w:t>12037</w:t>
      </w:r>
      <w:r w:rsidR="000946D0">
        <w:rPr>
          <w:i w:val="0"/>
          <w:lang w:val="en-ZA"/>
        </w:rPr>
        <w:t>5</w:t>
      </w:r>
      <w:r>
        <w:rPr>
          <w:i w:val="0"/>
          <w:lang w:val="en-ZA"/>
        </w:rPr>
        <w:t xml:space="preserve"> Formative Assessments </w:t>
      </w:r>
      <w:bookmarkEnd w:id="0"/>
    </w:p>
    <w:p w14:paraId="7A721BD0" w14:textId="6CABA92A" w:rsidR="003B1B19" w:rsidRDefault="003B1B19" w:rsidP="004255F5">
      <w:pPr>
        <w:rPr>
          <w:rFonts w:ascii="Verdana" w:eastAsia="Times New Roman" w:hAnsi="Verdana" w:cs="Times New Roman"/>
          <w:b/>
          <w:bCs/>
          <w:sz w:val="28"/>
          <w:szCs w:val="24"/>
        </w:rPr>
      </w:pPr>
    </w:p>
    <w:p w14:paraId="147B38DD" w14:textId="2435D826" w:rsidR="000946D0" w:rsidRPr="000946D0" w:rsidRDefault="000946D0" w:rsidP="000946D0">
      <w:pPr>
        <w:keepNext/>
        <w:spacing w:before="120" w:after="120" w:line="240" w:lineRule="auto"/>
        <w:jc w:val="center"/>
        <w:outlineLvl w:val="2"/>
        <w:rPr>
          <w:rFonts w:ascii="Verdana" w:eastAsia="Times New Roman" w:hAnsi="Verdana" w:cs="Times New Roman"/>
          <w:b/>
          <w:bCs/>
          <w:sz w:val="28"/>
          <w:szCs w:val="24"/>
        </w:rPr>
      </w:pPr>
      <w:bookmarkStart w:id="1" w:name="_Toc384814072"/>
      <w:r w:rsidRPr="000946D0">
        <w:rPr>
          <w:rFonts w:ascii="Verdana" w:eastAsia="Times New Roman" w:hAnsi="Verdana" w:cs="Times New Roman"/>
          <w:b/>
          <w:bCs/>
          <w:sz w:val="28"/>
          <w:szCs w:val="24"/>
        </w:rPr>
        <w:t>Formative Assessment</w:t>
      </w:r>
      <w:r>
        <w:rPr>
          <w:rFonts w:ascii="Verdana" w:eastAsia="Times New Roman" w:hAnsi="Verdana" w:cs="Times New Roman"/>
          <w:b/>
          <w:bCs/>
          <w:sz w:val="28"/>
          <w:szCs w:val="24"/>
        </w:rPr>
        <w:t xml:space="preserve"> 1:</w:t>
      </w:r>
      <w:r w:rsidRPr="000946D0">
        <w:rPr>
          <w:rFonts w:ascii="Verdana" w:eastAsia="Times New Roman" w:hAnsi="Verdana" w:cs="Times New Roman"/>
          <w:b/>
          <w:bCs/>
          <w:sz w:val="28"/>
          <w:szCs w:val="24"/>
        </w:rPr>
        <w:t xml:space="preserve"> Interest</w:t>
      </w:r>
      <w:bookmarkEnd w:id="1"/>
    </w:p>
    <w:p w14:paraId="56413CA4" w14:textId="77777777" w:rsidR="000946D0" w:rsidRPr="000946D0" w:rsidRDefault="000946D0" w:rsidP="000946D0">
      <w:pPr>
        <w:keepNext/>
        <w:spacing w:before="120" w:after="120" w:line="240" w:lineRule="auto"/>
        <w:jc w:val="center"/>
        <w:outlineLvl w:val="2"/>
        <w:rPr>
          <w:rFonts w:ascii="Verdana" w:eastAsia="Times New Roman" w:hAnsi="Verdana" w:cs="Times New Roman"/>
          <w:b/>
          <w:bCs/>
          <w:sz w:val="28"/>
          <w:szCs w:val="24"/>
        </w:rPr>
      </w:pPr>
      <w:bookmarkStart w:id="2" w:name="_Toc384814073"/>
      <w:r w:rsidRPr="000946D0">
        <w:rPr>
          <w:rFonts w:ascii="Verdana" w:eastAsia="Times New Roman" w:hAnsi="Verdana" w:cs="Times New Roman"/>
          <w:b/>
          <w:bCs/>
          <w:sz w:val="28"/>
          <w:szCs w:val="24"/>
        </w:rPr>
        <w:t>Individual activity</w:t>
      </w:r>
      <w:bookmarkEnd w:id="2"/>
    </w:p>
    <w:p w14:paraId="1FC04EED" w14:textId="58F549DA" w:rsidR="000946D0" w:rsidRPr="000946D0" w:rsidRDefault="000946D0" w:rsidP="000946D0">
      <w:pPr>
        <w:numPr>
          <w:ilvl w:val="0"/>
          <w:numId w:val="13"/>
        </w:numPr>
        <w:spacing w:before="120" w:after="0" w:line="240" w:lineRule="auto"/>
        <w:jc w:val="both"/>
        <w:rPr>
          <w:rFonts w:ascii="Verdana" w:eastAsia="Times New Roman" w:hAnsi="Verdana" w:cs="Arial"/>
          <w:sz w:val="20"/>
          <w:szCs w:val="24"/>
        </w:rPr>
      </w:pPr>
      <w:r w:rsidRPr="000946D0">
        <w:rPr>
          <w:rFonts w:ascii="Verdana" w:eastAsia="Times New Roman" w:hAnsi="Verdana" w:cs="Arial"/>
          <w:sz w:val="20"/>
          <w:szCs w:val="24"/>
        </w:rPr>
        <w:t xml:space="preserve">There are 95500 people living in </w:t>
      </w:r>
      <w:proofErr w:type="spellStart"/>
      <w:r w:rsidRPr="000946D0">
        <w:rPr>
          <w:rFonts w:ascii="Verdana" w:eastAsia="Times New Roman" w:hAnsi="Verdana" w:cs="Arial"/>
          <w:sz w:val="20"/>
          <w:szCs w:val="24"/>
        </w:rPr>
        <w:t>Mankwe</w:t>
      </w:r>
      <w:proofErr w:type="spellEnd"/>
      <w:r w:rsidRPr="000946D0">
        <w:rPr>
          <w:rFonts w:ascii="Verdana" w:eastAsia="Times New Roman" w:hAnsi="Verdana" w:cs="Arial"/>
          <w:sz w:val="20"/>
          <w:szCs w:val="24"/>
        </w:rPr>
        <w:t xml:space="preserve">.  The annual growth rate is </w:t>
      </w:r>
      <w:r w:rsidRPr="000946D0">
        <w:rPr>
          <w:rFonts w:ascii="Verdana" w:eastAsia="Times New Roman" w:hAnsi="Verdana" w:cs="Arial"/>
          <w:sz w:val="20"/>
          <w:szCs w:val="24"/>
        </w:rPr>
        <w:t>6. %</w:t>
      </w:r>
      <w:r w:rsidRPr="000946D0">
        <w:rPr>
          <w:rFonts w:ascii="Verdana" w:eastAsia="Times New Roman" w:hAnsi="Verdana" w:cs="Arial"/>
          <w:sz w:val="20"/>
          <w:szCs w:val="24"/>
        </w:rPr>
        <w:t xml:space="preserve"> </w:t>
      </w:r>
      <w:r w:rsidRPr="000946D0">
        <w:rPr>
          <w:rFonts w:ascii="Verdana" w:eastAsia="Times New Roman" w:hAnsi="Verdana" w:cs="Arial"/>
          <w:sz w:val="20"/>
          <w:szCs w:val="24"/>
        </w:rPr>
        <w:t>Every</w:t>
      </w:r>
      <w:r w:rsidRPr="000946D0">
        <w:rPr>
          <w:rFonts w:ascii="Verdana" w:eastAsia="Times New Roman" w:hAnsi="Verdana" w:cs="Arial"/>
          <w:sz w:val="20"/>
          <w:szCs w:val="24"/>
        </w:rPr>
        <w:t xml:space="preserve"> year. What will the population of </w:t>
      </w:r>
      <w:proofErr w:type="spellStart"/>
      <w:r w:rsidRPr="000946D0">
        <w:rPr>
          <w:rFonts w:ascii="Verdana" w:eastAsia="Times New Roman" w:hAnsi="Verdana" w:cs="Arial"/>
          <w:sz w:val="20"/>
          <w:szCs w:val="24"/>
        </w:rPr>
        <w:t>Mankwe</w:t>
      </w:r>
      <w:proofErr w:type="spellEnd"/>
      <w:r w:rsidRPr="000946D0">
        <w:rPr>
          <w:rFonts w:ascii="Verdana" w:eastAsia="Times New Roman" w:hAnsi="Verdana" w:cs="Arial"/>
          <w:sz w:val="20"/>
          <w:szCs w:val="24"/>
        </w:rPr>
        <w:t xml:space="preserve"> be after 10 years? </w:t>
      </w:r>
    </w:p>
    <w:p w14:paraId="2FA08A6D" w14:textId="21AC3139" w:rsidR="000946D0" w:rsidRPr="000946D0" w:rsidRDefault="000946D0" w:rsidP="000946D0">
      <w:pPr>
        <w:numPr>
          <w:ilvl w:val="0"/>
          <w:numId w:val="13"/>
        </w:numPr>
        <w:spacing w:before="120" w:after="0" w:line="240" w:lineRule="auto"/>
        <w:jc w:val="both"/>
        <w:rPr>
          <w:rFonts w:ascii="Verdana" w:eastAsia="Times New Roman" w:hAnsi="Verdana" w:cs="Arial"/>
          <w:sz w:val="20"/>
          <w:szCs w:val="24"/>
        </w:rPr>
      </w:pPr>
      <w:r w:rsidRPr="000946D0">
        <w:rPr>
          <w:rFonts w:ascii="Verdana" w:eastAsia="Times New Roman" w:hAnsi="Verdana" w:cs="Arial"/>
          <w:sz w:val="20"/>
          <w:szCs w:val="24"/>
        </w:rPr>
        <w:t xml:space="preserve">You invest R678 for 12 </w:t>
      </w:r>
      <w:r w:rsidRPr="000946D0">
        <w:rPr>
          <w:rFonts w:ascii="Verdana" w:eastAsia="Times New Roman" w:hAnsi="Verdana" w:cs="Arial"/>
          <w:sz w:val="20"/>
          <w:szCs w:val="24"/>
        </w:rPr>
        <w:t>years</w:t>
      </w:r>
      <w:r w:rsidRPr="000946D0">
        <w:rPr>
          <w:rFonts w:ascii="Verdana" w:eastAsia="Times New Roman" w:hAnsi="Verdana" w:cs="Arial"/>
          <w:sz w:val="20"/>
          <w:szCs w:val="24"/>
        </w:rPr>
        <w:t xml:space="preserve"> at a rate of 15.6%.  What would your returns be at the end of year 12? </w:t>
      </w:r>
    </w:p>
    <w:p w14:paraId="3CEB5782" w14:textId="77777777" w:rsidR="000946D0" w:rsidRPr="000946D0" w:rsidRDefault="000946D0" w:rsidP="000946D0">
      <w:pPr>
        <w:numPr>
          <w:ilvl w:val="0"/>
          <w:numId w:val="13"/>
        </w:numPr>
        <w:spacing w:before="120" w:after="0" w:line="240" w:lineRule="auto"/>
        <w:jc w:val="both"/>
        <w:rPr>
          <w:rFonts w:ascii="Verdana" w:eastAsia="Times New Roman" w:hAnsi="Verdana" w:cs="Arial"/>
          <w:sz w:val="20"/>
          <w:szCs w:val="24"/>
        </w:rPr>
      </w:pPr>
      <w:r w:rsidRPr="000946D0">
        <w:rPr>
          <w:rFonts w:ascii="Verdana" w:eastAsia="Times New Roman" w:hAnsi="Verdana" w:cs="Arial"/>
          <w:sz w:val="20"/>
          <w:szCs w:val="24"/>
        </w:rPr>
        <w:t>Which of the following two investments are the most lucrative?</w:t>
      </w:r>
    </w:p>
    <w:p w14:paraId="2B88DCE3" w14:textId="77777777" w:rsidR="000946D0" w:rsidRPr="000946D0" w:rsidRDefault="000946D0" w:rsidP="000946D0">
      <w:pPr>
        <w:numPr>
          <w:ilvl w:val="0"/>
          <w:numId w:val="11"/>
        </w:numPr>
        <w:spacing w:before="120" w:after="0" w:line="240" w:lineRule="auto"/>
        <w:jc w:val="both"/>
        <w:rPr>
          <w:rFonts w:ascii="Verdana" w:eastAsia="Times New Roman" w:hAnsi="Verdana" w:cs="Arial"/>
          <w:sz w:val="20"/>
          <w:szCs w:val="24"/>
        </w:rPr>
      </w:pPr>
      <w:r w:rsidRPr="000946D0">
        <w:rPr>
          <w:rFonts w:ascii="Verdana" w:eastAsia="Times New Roman" w:hAnsi="Verdana" w:cs="Arial"/>
          <w:sz w:val="20"/>
          <w:szCs w:val="24"/>
        </w:rPr>
        <w:t>R500 invested for 10 years at 14% compound interest per year, calculated by semester.</w:t>
      </w:r>
    </w:p>
    <w:p w14:paraId="3C8EAEF5" w14:textId="77777777" w:rsidR="000946D0" w:rsidRPr="000946D0" w:rsidRDefault="000946D0" w:rsidP="000946D0">
      <w:pPr>
        <w:numPr>
          <w:ilvl w:val="0"/>
          <w:numId w:val="11"/>
        </w:numPr>
        <w:spacing w:before="120" w:after="0" w:line="240" w:lineRule="auto"/>
        <w:jc w:val="both"/>
        <w:rPr>
          <w:rFonts w:ascii="Verdana" w:eastAsia="Times New Roman" w:hAnsi="Verdana" w:cs="Arial"/>
          <w:sz w:val="20"/>
          <w:szCs w:val="24"/>
        </w:rPr>
      </w:pPr>
      <w:r w:rsidRPr="000946D0">
        <w:rPr>
          <w:rFonts w:ascii="Verdana" w:eastAsia="Times New Roman" w:hAnsi="Verdana" w:cs="Arial"/>
          <w:sz w:val="20"/>
          <w:szCs w:val="24"/>
        </w:rPr>
        <w:t>R500 invested for 10 years at 13.8% compound interest per year, calculated quarterly.</w:t>
      </w:r>
    </w:p>
    <w:p w14:paraId="48DAB336" w14:textId="77777777" w:rsidR="000946D0" w:rsidRPr="000946D0" w:rsidRDefault="000946D0" w:rsidP="000946D0">
      <w:pPr>
        <w:spacing w:before="120" w:after="120" w:line="240" w:lineRule="auto"/>
        <w:jc w:val="both"/>
        <w:rPr>
          <w:rFonts w:ascii="Verdana" w:eastAsia="Times New Roman" w:hAnsi="Verdana" w:cs="Arial"/>
          <w:b/>
          <w:sz w:val="20"/>
          <w:szCs w:val="24"/>
        </w:rPr>
      </w:pPr>
      <w:r w:rsidRPr="000946D0">
        <w:rPr>
          <w:rFonts w:ascii="Verdana" w:eastAsia="Times New Roman" w:hAnsi="Verdana" w:cs="Arial"/>
          <w:b/>
          <w:sz w:val="20"/>
          <w:szCs w:val="24"/>
        </w:rPr>
        <w:t>Solution:</w:t>
      </w:r>
    </w:p>
    <w:p w14:paraId="091A0007" w14:textId="77777777" w:rsidR="000946D0" w:rsidRPr="000946D0" w:rsidRDefault="000946D0" w:rsidP="000946D0">
      <w:pPr>
        <w:spacing w:before="120" w:after="120" w:line="240" w:lineRule="auto"/>
        <w:rPr>
          <w:rFonts w:ascii="Verdana" w:eastAsia="Times New Roman" w:hAnsi="Verdana" w:cs="Arial"/>
          <w:b/>
          <w:sz w:val="20"/>
          <w:szCs w:val="24"/>
        </w:rPr>
      </w:pPr>
      <w:r w:rsidRPr="000946D0">
        <w:rPr>
          <w:rFonts w:ascii="Verdana" w:eastAsia="Times New Roman" w:hAnsi="Verdana" w:cs="Arial"/>
          <w:sz w:val="20"/>
          <w:szCs w:val="24"/>
        </w:rPr>
        <w:t>Here the interest is compounded twice a year thus q = 2</w:t>
      </w:r>
    </w:p>
    <w:p w14:paraId="457FC51D" w14:textId="77777777" w:rsidR="000946D0" w:rsidRPr="000946D0" w:rsidRDefault="000946D0" w:rsidP="000946D0">
      <w:pPr>
        <w:spacing w:before="120" w:after="120" w:line="240" w:lineRule="auto"/>
        <w:rPr>
          <w:rFonts w:ascii="Verdana" w:eastAsia="Times New Roman" w:hAnsi="Verdana" w:cs="Arial"/>
          <w:sz w:val="20"/>
          <w:szCs w:val="24"/>
          <w:highlight w:val="yellow"/>
        </w:rPr>
      </w:pPr>
      <w:r w:rsidRPr="000946D0">
        <w:rPr>
          <w:rFonts w:ascii="Verdana" w:eastAsia="Times New Roman" w:hAnsi="Verdana" w:cs="Arial"/>
          <w:b/>
          <w:noProof/>
          <w:sz w:val="20"/>
          <w:szCs w:val="24"/>
          <w:highlight w:val="yellow"/>
        </w:rPr>
        <w:object w:dxaOrig="0" w:dyaOrig="0" w14:anchorId="553C91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36pt;margin-top:1.45pt;width:135pt;height:122.05pt;z-index:251659264">
            <v:imagedata r:id="rId5" o:title=""/>
            <w10:wrap type="square" side="right"/>
          </v:shape>
          <o:OLEObject Type="Embed" ProgID="Equation.3" ShapeID="_x0000_s1028" DrawAspect="Content" ObjectID="_1697886237" r:id="rId6"/>
        </w:object>
      </w:r>
      <w:r w:rsidRPr="000946D0">
        <w:rPr>
          <w:rFonts w:ascii="Verdana" w:eastAsia="Times New Roman" w:hAnsi="Verdana" w:cs="Arial"/>
          <w:sz w:val="20"/>
          <w:szCs w:val="24"/>
          <w:highlight w:val="yellow"/>
        </w:rPr>
        <w:t xml:space="preserve"> </w:t>
      </w:r>
    </w:p>
    <w:p w14:paraId="51B9C8B1" w14:textId="77777777" w:rsidR="000946D0" w:rsidRPr="000946D0" w:rsidRDefault="000946D0" w:rsidP="000946D0">
      <w:pPr>
        <w:spacing w:before="120" w:after="120" w:line="240" w:lineRule="auto"/>
        <w:rPr>
          <w:rFonts w:ascii="Verdana" w:eastAsia="Times New Roman" w:hAnsi="Verdana" w:cs="Arial"/>
          <w:sz w:val="20"/>
          <w:szCs w:val="24"/>
          <w:highlight w:val="yellow"/>
        </w:rPr>
      </w:pPr>
    </w:p>
    <w:p w14:paraId="5F55225D" w14:textId="77777777" w:rsidR="000946D0" w:rsidRPr="000946D0" w:rsidRDefault="000946D0" w:rsidP="000946D0">
      <w:pPr>
        <w:spacing w:before="120" w:after="120" w:line="240" w:lineRule="auto"/>
        <w:rPr>
          <w:rFonts w:ascii="Verdana" w:eastAsia="Times New Roman" w:hAnsi="Verdana" w:cs="Arial"/>
          <w:sz w:val="20"/>
          <w:szCs w:val="24"/>
          <w:highlight w:val="yellow"/>
        </w:rPr>
      </w:pPr>
    </w:p>
    <w:p w14:paraId="6014317C" w14:textId="77777777" w:rsidR="000946D0" w:rsidRPr="000946D0" w:rsidRDefault="000946D0" w:rsidP="000946D0">
      <w:pPr>
        <w:spacing w:before="120" w:after="120" w:line="240" w:lineRule="auto"/>
        <w:rPr>
          <w:rFonts w:ascii="Verdana" w:eastAsia="Times New Roman" w:hAnsi="Verdana" w:cs="Arial"/>
          <w:sz w:val="20"/>
          <w:szCs w:val="24"/>
          <w:highlight w:val="yellow"/>
        </w:rPr>
      </w:pPr>
    </w:p>
    <w:p w14:paraId="01BB4AE0" w14:textId="77777777" w:rsidR="000946D0" w:rsidRPr="000946D0" w:rsidRDefault="000946D0" w:rsidP="000946D0">
      <w:pPr>
        <w:spacing w:before="120" w:after="120" w:line="240" w:lineRule="auto"/>
        <w:rPr>
          <w:rFonts w:ascii="Verdana" w:eastAsia="Times New Roman" w:hAnsi="Verdana" w:cs="Arial"/>
          <w:sz w:val="20"/>
          <w:szCs w:val="24"/>
          <w:highlight w:val="yellow"/>
        </w:rPr>
      </w:pPr>
    </w:p>
    <w:p w14:paraId="09342B46" w14:textId="77777777" w:rsidR="000946D0" w:rsidRPr="000946D0" w:rsidRDefault="000946D0" w:rsidP="000946D0">
      <w:pPr>
        <w:spacing w:before="120" w:after="120" w:line="240" w:lineRule="auto"/>
        <w:rPr>
          <w:rFonts w:ascii="Verdana" w:eastAsia="Times New Roman" w:hAnsi="Verdana" w:cs="Arial"/>
          <w:sz w:val="20"/>
          <w:szCs w:val="24"/>
          <w:highlight w:val="yellow"/>
        </w:rPr>
      </w:pPr>
    </w:p>
    <w:p w14:paraId="316CE33E" w14:textId="77777777" w:rsidR="000946D0" w:rsidRPr="000946D0" w:rsidRDefault="000946D0" w:rsidP="000946D0">
      <w:pPr>
        <w:spacing w:before="120" w:after="120" w:line="240" w:lineRule="auto"/>
        <w:rPr>
          <w:rFonts w:ascii="Verdana" w:eastAsia="Times New Roman" w:hAnsi="Verdana" w:cs="Arial"/>
          <w:sz w:val="20"/>
          <w:szCs w:val="24"/>
          <w:highlight w:val="yellow"/>
        </w:rPr>
      </w:pPr>
    </w:p>
    <w:p w14:paraId="39567E95" w14:textId="77777777" w:rsidR="000946D0" w:rsidRPr="000946D0" w:rsidRDefault="000946D0" w:rsidP="000946D0">
      <w:pPr>
        <w:spacing w:before="120" w:after="120" w:line="240" w:lineRule="auto"/>
        <w:rPr>
          <w:rFonts w:ascii="Verdana" w:eastAsia="Times New Roman" w:hAnsi="Verdana" w:cs="Arial"/>
          <w:sz w:val="20"/>
          <w:szCs w:val="24"/>
        </w:rPr>
      </w:pPr>
      <w:r w:rsidRPr="000946D0">
        <w:rPr>
          <w:rFonts w:ascii="Verdana" w:eastAsia="Times New Roman" w:hAnsi="Verdana" w:cs="Arial"/>
          <w:sz w:val="20"/>
          <w:szCs w:val="24"/>
        </w:rPr>
        <w:t>b.  Quarterly means that the interest is compounded 4 times per year, q = 4</w:t>
      </w:r>
    </w:p>
    <w:p w14:paraId="4642E625" w14:textId="77777777" w:rsidR="000946D0" w:rsidRPr="000946D0" w:rsidRDefault="000946D0" w:rsidP="000946D0">
      <w:pPr>
        <w:spacing w:before="120" w:after="120" w:line="240" w:lineRule="auto"/>
        <w:jc w:val="both"/>
        <w:rPr>
          <w:rFonts w:ascii="Verdana" w:eastAsia="Times New Roman" w:hAnsi="Verdana" w:cs="Arial"/>
          <w:sz w:val="20"/>
          <w:szCs w:val="24"/>
        </w:rPr>
      </w:pPr>
      <w:r w:rsidRPr="000946D0">
        <w:rPr>
          <w:rFonts w:ascii="Verdana" w:eastAsia="Times New Roman" w:hAnsi="Verdana" w:cs="Arial"/>
          <w:noProof/>
          <w:sz w:val="20"/>
          <w:szCs w:val="24"/>
        </w:rPr>
        <w:object w:dxaOrig="0" w:dyaOrig="0" w14:anchorId="0FB362C9">
          <v:shape id="_x0000_s1029" type="#_x0000_t75" style="position:absolute;left:0;text-align:left;margin-left:36pt;margin-top:5.35pt;width:139.5pt;height:120.5pt;z-index:251660288">
            <v:imagedata r:id="rId7" o:title=""/>
            <w10:wrap type="square" side="right"/>
          </v:shape>
          <o:OLEObject Type="Embed" ProgID="Equation.3" ShapeID="_x0000_s1029" DrawAspect="Content" ObjectID="_1697886238" r:id="rId8"/>
        </w:object>
      </w:r>
    </w:p>
    <w:p w14:paraId="0F83EAAB" w14:textId="77777777" w:rsidR="000946D0" w:rsidRPr="000946D0" w:rsidRDefault="000946D0" w:rsidP="000946D0">
      <w:pPr>
        <w:spacing w:before="120" w:after="120" w:line="240" w:lineRule="auto"/>
        <w:jc w:val="both"/>
        <w:rPr>
          <w:rFonts w:ascii="Verdana" w:eastAsia="Times New Roman" w:hAnsi="Verdana" w:cs="Arial"/>
          <w:sz w:val="20"/>
          <w:szCs w:val="24"/>
        </w:rPr>
      </w:pPr>
    </w:p>
    <w:p w14:paraId="52CE51B3" w14:textId="77777777" w:rsidR="000946D0" w:rsidRPr="000946D0" w:rsidRDefault="000946D0" w:rsidP="000946D0">
      <w:pPr>
        <w:spacing w:before="120" w:after="120" w:line="240" w:lineRule="auto"/>
        <w:jc w:val="both"/>
        <w:rPr>
          <w:rFonts w:ascii="Verdana" w:eastAsia="Times New Roman" w:hAnsi="Verdana" w:cs="Arial"/>
          <w:sz w:val="20"/>
          <w:szCs w:val="24"/>
        </w:rPr>
      </w:pPr>
    </w:p>
    <w:p w14:paraId="502126FA" w14:textId="77777777" w:rsidR="000946D0" w:rsidRPr="000946D0" w:rsidRDefault="000946D0" w:rsidP="000946D0">
      <w:pPr>
        <w:spacing w:before="120" w:after="120" w:line="240" w:lineRule="auto"/>
        <w:jc w:val="both"/>
        <w:rPr>
          <w:rFonts w:ascii="Verdana" w:eastAsia="Times New Roman" w:hAnsi="Verdana" w:cs="Arial"/>
          <w:sz w:val="20"/>
          <w:szCs w:val="24"/>
        </w:rPr>
      </w:pPr>
    </w:p>
    <w:p w14:paraId="22E134B1" w14:textId="77777777" w:rsidR="000946D0" w:rsidRPr="000946D0" w:rsidRDefault="000946D0" w:rsidP="000946D0">
      <w:pPr>
        <w:spacing w:before="120" w:after="120" w:line="240" w:lineRule="auto"/>
        <w:jc w:val="both"/>
        <w:rPr>
          <w:rFonts w:ascii="Verdana" w:eastAsia="Times New Roman" w:hAnsi="Verdana" w:cs="Arial"/>
          <w:sz w:val="20"/>
          <w:szCs w:val="24"/>
        </w:rPr>
      </w:pPr>
    </w:p>
    <w:p w14:paraId="34AF250C" w14:textId="77777777" w:rsidR="000946D0" w:rsidRPr="000946D0" w:rsidRDefault="000946D0" w:rsidP="000946D0">
      <w:pPr>
        <w:spacing w:before="120" w:after="120" w:line="240" w:lineRule="auto"/>
        <w:jc w:val="both"/>
        <w:rPr>
          <w:rFonts w:ascii="Verdana" w:eastAsia="Times New Roman" w:hAnsi="Verdana" w:cs="Arial"/>
          <w:sz w:val="20"/>
          <w:szCs w:val="24"/>
        </w:rPr>
      </w:pPr>
    </w:p>
    <w:p w14:paraId="3E2D006C" w14:textId="77777777" w:rsidR="000946D0" w:rsidRPr="000946D0" w:rsidRDefault="000946D0" w:rsidP="000946D0">
      <w:pPr>
        <w:spacing w:before="120" w:after="120" w:line="240" w:lineRule="auto"/>
        <w:jc w:val="both"/>
        <w:rPr>
          <w:rFonts w:ascii="Verdana" w:eastAsia="Times New Roman" w:hAnsi="Verdana" w:cs="Arial"/>
          <w:sz w:val="20"/>
          <w:szCs w:val="24"/>
        </w:rPr>
      </w:pPr>
    </w:p>
    <w:p w14:paraId="5F75F883" w14:textId="77777777" w:rsidR="000946D0" w:rsidRPr="000946D0" w:rsidRDefault="000946D0" w:rsidP="000946D0">
      <w:pPr>
        <w:spacing w:before="120" w:after="120" w:line="240" w:lineRule="auto"/>
        <w:jc w:val="both"/>
        <w:rPr>
          <w:rFonts w:ascii="Verdana" w:eastAsia="Times New Roman" w:hAnsi="Verdana" w:cs="Arial"/>
          <w:sz w:val="20"/>
          <w:szCs w:val="24"/>
        </w:rPr>
      </w:pPr>
      <w:r w:rsidRPr="000946D0">
        <w:rPr>
          <w:rFonts w:ascii="Verdana" w:eastAsia="Times New Roman" w:hAnsi="Verdana" w:cs="Arial"/>
          <w:sz w:val="20"/>
          <w:szCs w:val="24"/>
        </w:rPr>
        <w:t>It is not necessary to calculate what the actual interest earned is here since the initial investment is the same in a and b.</w:t>
      </w:r>
    </w:p>
    <w:p w14:paraId="4BCBAC28" w14:textId="77777777" w:rsidR="000946D0" w:rsidRPr="000946D0" w:rsidRDefault="000946D0" w:rsidP="000946D0">
      <w:pPr>
        <w:spacing w:before="120" w:after="120" w:line="240" w:lineRule="auto"/>
        <w:jc w:val="both"/>
        <w:rPr>
          <w:rFonts w:ascii="Verdana" w:eastAsia="Times New Roman" w:hAnsi="Verdana" w:cs="Arial"/>
          <w:sz w:val="20"/>
          <w:szCs w:val="24"/>
        </w:rPr>
      </w:pPr>
      <w:r w:rsidRPr="000946D0">
        <w:rPr>
          <w:rFonts w:ascii="Verdana" w:eastAsia="Times New Roman" w:hAnsi="Verdana" w:cs="Arial"/>
          <w:sz w:val="20"/>
          <w:szCs w:val="24"/>
        </w:rPr>
        <w:br w:type="page"/>
      </w:r>
    </w:p>
    <w:p w14:paraId="5F9849F4" w14:textId="77777777" w:rsidR="000946D0" w:rsidRPr="000946D0" w:rsidRDefault="000946D0" w:rsidP="000946D0">
      <w:pPr>
        <w:numPr>
          <w:ilvl w:val="0"/>
          <w:numId w:val="13"/>
        </w:numPr>
        <w:spacing w:before="120" w:after="0" w:line="240" w:lineRule="auto"/>
        <w:jc w:val="both"/>
        <w:rPr>
          <w:rFonts w:ascii="Verdana" w:eastAsia="Times New Roman" w:hAnsi="Verdana" w:cs="Arial"/>
          <w:sz w:val="20"/>
          <w:szCs w:val="24"/>
        </w:rPr>
      </w:pPr>
      <w:r w:rsidRPr="000946D0">
        <w:rPr>
          <w:rFonts w:ascii="Verdana" w:eastAsia="Times New Roman" w:hAnsi="Verdana" w:cs="Arial"/>
          <w:sz w:val="20"/>
          <w:szCs w:val="24"/>
        </w:rPr>
        <w:lastRenderedPageBreak/>
        <w:t>Which of the following investments would be the most lucrative?</w:t>
      </w:r>
    </w:p>
    <w:p w14:paraId="705A0428" w14:textId="77777777" w:rsidR="000946D0" w:rsidRPr="000946D0" w:rsidRDefault="000946D0" w:rsidP="000946D0">
      <w:pPr>
        <w:tabs>
          <w:tab w:val="num" w:pos="1209"/>
        </w:tabs>
        <w:spacing w:before="120" w:after="120" w:line="240" w:lineRule="auto"/>
        <w:ind w:left="1209" w:hanging="360"/>
        <w:jc w:val="both"/>
        <w:rPr>
          <w:rFonts w:ascii="Verdana" w:eastAsia="Times New Roman" w:hAnsi="Verdana" w:cs="Arial"/>
          <w:sz w:val="20"/>
          <w:szCs w:val="24"/>
        </w:rPr>
      </w:pPr>
      <w:r w:rsidRPr="000946D0">
        <w:rPr>
          <w:rFonts w:ascii="Verdana" w:eastAsia="Times New Roman" w:hAnsi="Verdana" w:cs="Arial"/>
          <w:sz w:val="20"/>
          <w:szCs w:val="24"/>
        </w:rPr>
        <w:t xml:space="preserve">R500 invested for 10 years at 14% per </w:t>
      </w:r>
      <w:proofErr w:type="gramStart"/>
      <w:r w:rsidRPr="000946D0">
        <w:rPr>
          <w:rFonts w:ascii="Verdana" w:eastAsia="Times New Roman" w:hAnsi="Verdana" w:cs="Arial"/>
          <w:sz w:val="20"/>
          <w:szCs w:val="24"/>
        </w:rPr>
        <w:t xml:space="preserve">year,   </w:t>
      </w:r>
      <w:proofErr w:type="gramEnd"/>
      <w:r w:rsidRPr="000946D0">
        <w:rPr>
          <w:rFonts w:ascii="Verdana" w:eastAsia="Times New Roman" w:hAnsi="Verdana" w:cs="Arial"/>
          <w:sz w:val="20"/>
          <w:szCs w:val="24"/>
        </w:rPr>
        <w:t>compounded each semester.</w:t>
      </w:r>
    </w:p>
    <w:p w14:paraId="485E6FA9" w14:textId="77777777" w:rsidR="000946D0" w:rsidRPr="000946D0" w:rsidRDefault="000946D0" w:rsidP="000946D0">
      <w:pPr>
        <w:tabs>
          <w:tab w:val="num" w:pos="1209"/>
        </w:tabs>
        <w:spacing w:before="120" w:after="120" w:line="240" w:lineRule="auto"/>
        <w:ind w:left="1209" w:hanging="360"/>
        <w:jc w:val="both"/>
        <w:rPr>
          <w:rFonts w:ascii="Verdana" w:eastAsia="Times New Roman" w:hAnsi="Verdana" w:cs="Arial"/>
          <w:b/>
          <w:sz w:val="20"/>
          <w:szCs w:val="24"/>
        </w:rPr>
      </w:pPr>
      <w:r w:rsidRPr="000946D0">
        <w:rPr>
          <w:rFonts w:ascii="Verdana" w:eastAsia="Times New Roman" w:hAnsi="Verdana" w:cs="Arial"/>
          <w:sz w:val="20"/>
          <w:szCs w:val="24"/>
        </w:rPr>
        <w:t xml:space="preserve">R500 invested for 10 years at 13,8% per </w:t>
      </w:r>
      <w:proofErr w:type="gramStart"/>
      <w:r w:rsidRPr="000946D0">
        <w:rPr>
          <w:rFonts w:ascii="Verdana" w:eastAsia="Times New Roman" w:hAnsi="Verdana" w:cs="Arial"/>
          <w:sz w:val="20"/>
          <w:szCs w:val="24"/>
        </w:rPr>
        <w:t>year,  compounded</w:t>
      </w:r>
      <w:proofErr w:type="gramEnd"/>
      <w:r w:rsidRPr="000946D0">
        <w:rPr>
          <w:rFonts w:ascii="Verdana" w:eastAsia="Times New Roman" w:hAnsi="Verdana" w:cs="Arial"/>
          <w:sz w:val="20"/>
          <w:szCs w:val="24"/>
        </w:rPr>
        <w:t xml:space="preserve"> each quarter?  </w:t>
      </w:r>
    </w:p>
    <w:p w14:paraId="69EE8D6B" w14:textId="77777777" w:rsidR="000946D0" w:rsidRPr="000946D0" w:rsidRDefault="000946D0" w:rsidP="000946D0">
      <w:pPr>
        <w:numPr>
          <w:ilvl w:val="0"/>
          <w:numId w:val="13"/>
        </w:numPr>
        <w:spacing w:before="120" w:after="0" w:line="240" w:lineRule="auto"/>
        <w:jc w:val="both"/>
        <w:rPr>
          <w:rFonts w:ascii="Verdana" w:eastAsia="Times New Roman" w:hAnsi="Verdana" w:cs="Arial"/>
          <w:sz w:val="20"/>
          <w:szCs w:val="24"/>
        </w:rPr>
      </w:pPr>
      <w:r w:rsidRPr="000946D0">
        <w:rPr>
          <w:rFonts w:ascii="Verdana" w:eastAsia="Times New Roman" w:hAnsi="Verdana" w:cs="Arial"/>
          <w:sz w:val="20"/>
          <w:szCs w:val="24"/>
        </w:rPr>
        <w:t xml:space="preserve">An investor invests R500 for 5 </w:t>
      </w:r>
      <w:proofErr w:type="gramStart"/>
      <w:r w:rsidRPr="000946D0">
        <w:rPr>
          <w:rFonts w:ascii="Verdana" w:eastAsia="Times New Roman" w:hAnsi="Verdana" w:cs="Arial"/>
          <w:sz w:val="20"/>
          <w:szCs w:val="24"/>
        </w:rPr>
        <w:t>year</w:t>
      </w:r>
      <w:proofErr w:type="gramEnd"/>
      <w:r w:rsidRPr="000946D0">
        <w:rPr>
          <w:rFonts w:ascii="Verdana" w:eastAsia="Times New Roman" w:hAnsi="Verdana" w:cs="Arial"/>
          <w:sz w:val="20"/>
          <w:szCs w:val="24"/>
        </w:rPr>
        <w:t xml:space="preserve"> at 11, 5% per year, compounded yearly.  At the end of year 5 he invests an extra R5000 running for 5 more years at 12% per year, compounded quarterly. Calculate:</w:t>
      </w:r>
    </w:p>
    <w:p w14:paraId="7FB438B4" w14:textId="77777777" w:rsidR="000946D0" w:rsidRPr="000946D0" w:rsidRDefault="000946D0" w:rsidP="000946D0">
      <w:pPr>
        <w:tabs>
          <w:tab w:val="num" w:pos="1209"/>
        </w:tabs>
        <w:spacing w:before="120" w:after="120" w:line="240" w:lineRule="auto"/>
        <w:ind w:left="1209" w:hanging="360"/>
        <w:jc w:val="both"/>
        <w:rPr>
          <w:rFonts w:ascii="Verdana" w:eastAsia="Times New Roman" w:hAnsi="Verdana" w:cs="Arial"/>
          <w:sz w:val="20"/>
          <w:szCs w:val="24"/>
        </w:rPr>
      </w:pPr>
      <w:r w:rsidRPr="000946D0">
        <w:rPr>
          <w:rFonts w:ascii="Verdana" w:eastAsia="Times New Roman" w:hAnsi="Verdana" w:cs="Arial"/>
          <w:sz w:val="20"/>
          <w:szCs w:val="24"/>
        </w:rPr>
        <w:t xml:space="preserve">the amount available after 5 years   </w:t>
      </w:r>
    </w:p>
    <w:p w14:paraId="3FF054BE" w14:textId="77777777" w:rsidR="000946D0" w:rsidRPr="000946D0" w:rsidRDefault="000946D0" w:rsidP="000946D0">
      <w:pPr>
        <w:tabs>
          <w:tab w:val="num" w:pos="1209"/>
        </w:tabs>
        <w:spacing w:before="120" w:after="120" w:line="240" w:lineRule="auto"/>
        <w:ind w:left="1209" w:hanging="360"/>
        <w:jc w:val="both"/>
        <w:rPr>
          <w:rFonts w:ascii="Verdana" w:eastAsia="Times New Roman" w:hAnsi="Verdana" w:cs="Arial"/>
          <w:sz w:val="20"/>
          <w:szCs w:val="24"/>
        </w:rPr>
      </w:pPr>
      <w:r w:rsidRPr="000946D0">
        <w:rPr>
          <w:rFonts w:ascii="Verdana" w:eastAsia="Times New Roman" w:hAnsi="Verdana" w:cs="Arial"/>
          <w:sz w:val="20"/>
          <w:szCs w:val="24"/>
        </w:rPr>
        <w:t xml:space="preserve">the amount to be re-invested at the beginning of year 6 </w:t>
      </w:r>
    </w:p>
    <w:p w14:paraId="01EFC08A" w14:textId="77777777" w:rsidR="000946D0" w:rsidRPr="000946D0" w:rsidRDefault="000946D0" w:rsidP="000946D0">
      <w:pPr>
        <w:tabs>
          <w:tab w:val="num" w:pos="1209"/>
        </w:tabs>
        <w:spacing w:before="120" w:after="120" w:line="240" w:lineRule="auto"/>
        <w:ind w:left="1209" w:hanging="360"/>
        <w:jc w:val="both"/>
        <w:rPr>
          <w:rFonts w:ascii="Verdana" w:eastAsia="Times New Roman" w:hAnsi="Verdana" w:cs="Arial"/>
          <w:sz w:val="20"/>
          <w:szCs w:val="24"/>
        </w:rPr>
      </w:pPr>
      <w:r w:rsidRPr="000946D0">
        <w:rPr>
          <w:rFonts w:ascii="Verdana" w:eastAsia="Times New Roman" w:hAnsi="Verdana" w:cs="Arial"/>
          <w:sz w:val="20"/>
          <w:szCs w:val="24"/>
        </w:rPr>
        <w:t xml:space="preserve">the final amount at the end of year 10. </w:t>
      </w:r>
    </w:p>
    <w:p w14:paraId="65BA147E" w14:textId="77777777" w:rsidR="000946D0" w:rsidRPr="000946D0" w:rsidRDefault="000946D0" w:rsidP="000946D0">
      <w:pPr>
        <w:numPr>
          <w:ilvl w:val="0"/>
          <w:numId w:val="12"/>
        </w:numPr>
        <w:spacing w:before="120" w:after="120" w:line="240" w:lineRule="auto"/>
        <w:jc w:val="both"/>
        <w:rPr>
          <w:rFonts w:ascii="Verdana" w:eastAsia="Times New Roman" w:hAnsi="Verdana" w:cs="Arial"/>
          <w:sz w:val="20"/>
          <w:szCs w:val="24"/>
        </w:rPr>
      </w:pPr>
      <w:r w:rsidRPr="000946D0">
        <w:rPr>
          <w:rFonts w:ascii="Verdana" w:eastAsia="Times New Roman" w:hAnsi="Verdana" w:cs="Arial"/>
          <w:sz w:val="20"/>
          <w:szCs w:val="24"/>
        </w:rPr>
        <w:t xml:space="preserve">A father wants to have R16 000 available for his </w:t>
      </w:r>
      <w:proofErr w:type="gramStart"/>
      <w:r w:rsidRPr="000946D0">
        <w:rPr>
          <w:rFonts w:ascii="Verdana" w:eastAsia="Times New Roman" w:hAnsi="Verdana" w:cs="Arial"/>
          <w:sz w:val="20"/>
          <w:szCs w:val="24"/>
        </w:rPr>
        <w:t>sons</w:t>
      </w:r>
      <w:proofErr w:type="gramEnd"/>
      <w:r w:rsidRPr="000946D0">
        <w:rPr>
          <w:rFonts w:ascii="Verdana" w:eastAsia="Times New Roman" w:hAnsi="Verdana" w:cs="Arial"/>
          <w:sz w:val="20"/>
          <w:szCs w:val="24"/>
        </w:rPr>
        <w:t xml:space="preserve"> education on his 18th birthday.  Calculate the amount he must invest on his son’s 10th birthday at 14% compounded interest? </w:t>
      </w:r>
    </w:p>
    <w:p w14:paraId="2EB125FB" w14:textId="77777777" w:rsidR="000946D0" w:rsidRPr="000946D0" w:rsidRDefault="000946D0" w:rsidP="000946D0">
      <w:pPr>
        <w:numPr>
          <w:ilvl w:val="0"/>
          <w:numId w:val="12"/>
        </w:numPr>
        <w:spacing w:before="120" w:after="120" w:line="240" w:lineRule="auto"/>
        <w:jc w:val="both"/>
        <w:rPr>
          <w:rFonts w:ascii="Verdana" w:eastAsia="Times New Roman" w:hAnsi="Verdana" w:cs="Arial"/>
          <w:sz w:val="20"/>
          <w:szCs w:val="24"/>
        </w:rPr>
      </w:pPr>
      <w:r w:rsidRPr="000946D0">
        <w:rPr>
          <w:rFonts w:ascii="Verdana" w:eastAsia="Times New Roman" w:hAnsi="Verdana" w:cs="Arial"/>
          <w:sz w:val="20"/>
          <w:szCs w:val="24"/>
        </w:rPr>
        <w:t xml:space="preserve">The </w:t>
      </w:r>
      <w:proofErr w:type="spellStart"/>
      <w:r w:rsidRPr="000946D0">
        <w:rPr>
          <w:rFonts w:ascii="Verdana" w:eastAsia="Times New Roman" w:hAnsi="Verdana" w:cs="Arial"/>
          <w:sz w:val="20"/>
          <w:szCs w:val="24"/>
        </w:rPr>
        <w:t>Maluti</w:t>
      </w:r>
      <w:proofErr w:type="spellEnd"/>
      <w:r w:rsidRPr="000946D0">
        <w:rPr>
          <w:rFonts w:ascii="Verdana" w:eastAsia="Times New Roman" w:hAnsi="Verdana" w:cs="Arial"/>
          <w:sz w:val="20"/>
          <w:szCs w:val="24"/>
        </w:rPr>
        <w:t xml:space="preserve"> Company bought equipment to the value of R43 200.  The yearly depreciation is 12 %.  After 12 year it is sold.</w:t>
      </w:r>
    </w:p>
    <w:p w14:paraId="5D0AD07E" w14:textId="77777777" w:rsidR="000946D0" w:rsidRPr="000946D0" w:rsidRDefault="000946D0" w:rsidP="000946D0">
      <w:pPr>
        <w:tabs>
          <w:tab w:val="num" w:pos="1209"/>
        </w:tabs>
        <w:spacing w:before="120" w:after="120" w:line="240" w:lineRule="auto"/>
        <w:ind w:left="1209" w:hanging="360"/>
        <w:jc w:val="both"/>
        <w:rPr>
          <w:rFonts w:ascii="Verdana" w:eastAsia="Times New Roman" w:hAnsi="Verdana" w:cs="Arial"/>
          <w:sz w:val="20"/>
          <w:szCs w:val="24"/>
        </w:rPr>
      </w:pPr>
      <w:r w:rsidRPr="000946D0">
        <w:rPr>
          <w:rFonts w:ascii="Verdana" w:eastAsia="Times New Roman" w:hAnsi="Verdana" w:cs="Arial"/>
          <w:sz w:val="20"/>
          <w:szCs w:val="24"/>
        </w:rPr>
        <w:t xml:space="preserve">Calculate the value of the equipment after 12 years. </w:t>
      </w:r>
    </w:p>
    <w:p w14:paraId="02ED6877" w14:textId="77777777" w:rsidR="000946D0" w:rsidRPr="000946D0" w:rsidRDefault="000946D0" w:rsidP="000946D0">
      <w:pPr>
        <w:tabs>
          <w:tab w:val="num" w:pos="1209"/>
        </w:tabs>
        <w:spacing w:before="120" w:after="120" w:line="240" w:lineRule="auto"/>
        <w:ind w:left="1209" w:hanging="360"/>
        <w:jc w:val="both"/>
        <w:rPr>
          <w:rFonts w:ascii="Verdana" w:eastAsia="Times New Roman" w:hAnsi="Verdana" w:cs="Arial"/>
          <w:sz w:val="20"/>
          <w:szCs w:val="24"/>
        </w:rPr>
      </w:pPr>
      <w:r w:rsidRPr="000946D0">
        <w:rPr>
          <w:rFonts w:ascii="Verdana" w:eastAsia="Times New Roman" w:hAnsi="Verdana" w:cs="Arial"/>
          <w:sz w:val="20"/>
          <w:szCs w:val="24"/>
        </w:rPr>
        <w:tab/>
        <w:t xml:space="preserve">What is the amount that must have been invested 12 years ago at 12 </w:t>
      </w:r>
      <w:proofErr w:type="gramStart"/>
      <w:r w:rsidRPr="000946D0">
        <w:rPr>
          <w:rFonts w:ascii="Verdana" w:eastAsia="Times New Roman" w:hAnsi="Verdana" w:cs="Arial"/>
          <w:sz w:val="20"/>
          <w:szCs w:val="24"/>
        </w:rPr>
        <w:t>% ,</w:t>
      </w:r>
      <w:proofErr w:type="gramEnd"/>
      <w:r w:rsidRPr="000946D0">
        <w:rPr>
          <w:rFonts w:ascii="Verdana" w:eastAsia="Times New Roman" w:hAnsi="Verdana" w:cs="Arial"/>
          <w:sz w:val="20"/>
          <w:szCs w:val="24"/>
        </w:rPr>
        <w:t xml:space="preserve"> to buy new equipment , valued R54 300.  (Money generated from the sale of old equipment, calculated in </w:t>
      </w:r>
      <w:proofErr w:type="gramStart"/>
      <w:r w:rsidRPr="000946D0">
        <w:rPr>
          <w:rFonts w:ascii="Verdana" w:eastAsia="Times New Roman" w:hAnsi="Verdana" w:cs="Arial"/>
          <w:sz w:val="20"/>
          <w:szCs w:val="24"/>
        </w:rPr>
        <w:t>a,  is</w:t>
      </w:r>
      <w:proofErr w:type="gramEnd"/>
      <w:r w:rsidRPr="000946D0">
        <w:rPr>
          <w:rFonts w:ascii="Verdana" w:eastAsia="Times New Roman" w:hAnsi="Verdana" w:cs="Arial"/>
          <w:sz w:val="20"/>
          <w:szCs w:val="24"/>
        </w:rPr>
        <w:t xml:space="preserve"> also used for the new equipment) </w:t>
      </w:r>
    </w:p>
    <w:p w14:paraId="1085B08A" w14:textId="4B54312B" w:rsidR="000946D0" w:rsidRDefault="000946D0" w:rsidP="004255F5"/>
    <w:p w14:paraId="77EF2858" w14:textId="2CEB9D20" w:rsidR="000946D0" w:rsidRDefault="000946D0" w:rsidP="004255F5"/>
    <w:p w14:paraId="656F10A1" w14:textId="69EEC9A0" w:rsidR="000946D0" w:rsidRPr="000946D0" w:rsidRDefault="000946D0" w:rsidP="000946D0">
      <w:pPr>
        <w:keepNext/>
        <w:spacing w:before="120" w:after="120" w:line="240" w:lineRule="auto"/>
        <w:jc w:val="center"/>
        <w:outlineLvl w:val="2"/>
        <w:rPr>
          <w:rFonts w:ascii="Verdana" w:eastAsia="Times New Roman" w:hAnsi="Verdana" w:cs="Times New Roman"/>
          <w:b/>
          <w:bCs/>
          <w:sz w:val="28"/>
          <w:szCs w:val="24"/>
        </w:rPr>
      </w:pPr>
      <w:bookmarkStart w:id="3" w:name="_Toc384814083"/>
      <w:r w:rsidRPr="000946D0">
        <w:rPr>
          <w:rFonts w:ascii="Verdana" w:eastAsia="Times New Roman" w:hAnsi="Verdana" w:cs="Times New Roman"/>
          <w:b/>
          <w:bCs/>
          <w:sz w:val="28"/>
          <w:szCs w:val="24"/>
        </w:rPr>
        <w:t>Formative assessment</w:t>
      </w:r>
      <w:r>
        <w:rPr>
          <w:rFonts w:ascii="Verdana" w:eastAsia="Times New Roman" w:hAnsi="Verdana" w:cs="Times New Roman"/>
          <w:b/>
          <w:bCs/>
          <w:sz w:val="28"/>
          <w:szCs w:val="24"/>
        </w:rPr>
        <w:t xml:space="preserve"> 2:</w:t>
      </w:r>
      <w:r w:rsidRPr="000946D0">
        <w:rPr>
          <w:rFonts w:ascii="Verdana" w:eastAsia="Times New Roman" w:hAnsi="Verdana" w:cs="Times New Roman"/>
          <w:b/>
          <w:bCs/>
          <w:sz w:val="28"/>
          <w:szCs w:val="24"/>
        </w:rPr>
        <w:t xml:space="preserve"> cost estimate</w:t>
      </w:r>
      <w:bookmarkEnd w:id="3"/>
    </w:p>
    <w:p w14:paraId="47391D87" w14:textId="77777777" w:rsidR="000946D0" w:rsidRDefault="000946D0" w:rsidP="000946D0">
      <w:pPr>
        <w:spacing w:before="120" w:after="120" w:line="240" w:lineRule="auto"/>
        <w:jc w:val="both"/>
        <w:rPr>
          <w:rFonts w:ascii="Verdana" w:eastAsia="Times New Roman" w:hAnsi="Verdana" w:cs="Times New Roman"/>
          <w:b/>
          <w:bCs/>
          <w:sz w:val="28"/>
          <w:szCs w:val="24"/>
          <w:lang w:val="en-GB"/>
        </w:rPr>
      </w:pPr>
    </w:p>
    <w:p w14:paraId="0D284AD2" w14:textId="2F00A7FB" w:rsidR="000946D0" w:rsidRPr="000946D0" w:rsidRDefault="000946D0" w:rsidP="000946D0">
      <w:pPr>
        <w:spacing w:before="120" w:after="120" w:line="240" w:lineRule="auto"/>
        <w:jc w:val="both"/>
        <w:rPr>
          <w:rFonts w:ascii="Verdana" w:eastAsia="Times New Roman" w:hAnsi="Verdana" w:cs="Arial"/>
          <w:sz w:val="20"/>
          <w:szCs w:val="24"/>
          <w:lang w:val="en-GB"/>
        </w:rPr>
      </w:pPr>
      <w:r w:rsidRPr="000946D0">
        <w:rPr>
          <w:rFonts w:ascii="Verdana" w:eastAsia="Times New Roman" w:hAnsi="Verdana" w:cs="Arial"/>
          <w:sz w:val="20"/>
          <w:szCs w:val="24"/>
          <w:lang w:val="en-GB"/>
        </w:rPr>
        <w:t>Prepare a cost estimate for either the HIV/AIDS or the taxi service project.  Use as many of the cost columns as apply. The Project Budget Schedule calculates the estimated cost of each activity or step in the project plan. Figures are divided over the applicable steps.</w:t>
      </w:r>
    </w:p>
    <w:p w14:paraId="5DCB1B40"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5"/>
        <w:gridCol w:w="678"/>
        <w:gridCol w:w="651"/>
        <w:gridCol w:w="725"/>
        <w:gridCol w:w="725"/>
        <w:gridCol w:w="725"/>
        <w:gridCol w:w="846"/>
        <w:gridCol w:w="725"/>
        <w:gridCol w:w="846"/>
      </w:tblGrid>
      <w:tr w:rsidR="000946D0" w:rsidRPr="000946D0" w14:paraId="650F49C9" w14:textId="77777777" w:rsidTr="001E4217">
        <w:tblPrEx>
          <w:tblCellMar>
            <w:top w:w="0" w:type="dxa"/>
            <w:bottom w:w="0" w:type="dxa"/>
          </w:tblCellMar>
        </w:tblPrEx>
        <w:trPr>
          <w:jc w:val="center"/>
        </w:trPr>
        <w:tc>
          <w:tcPr>
            <w:tcW w:w="1716" w:type="pct"/>
            <w:shd w:val="clear" w:color="auto" w:fill="C0C0C0"/>
          </w:tcPr>
          <w:p w14:paraId="53E15298" w14:textId="77777777" w:rsidR="000946D0" w:rsidRPr="000946D0" w:rsidRDefault="000946D0" w:rsidP="000946D0">
            <w:pPr>
              <w:spacing w:before="120" w:after="120" w:line="240" w:lineRule="auto"/>
              <w:jc w:val="both"/>
              <w:rPr>
                <w:rFonts w:ascii="Arial" w:eastAsia="Times New Roman" w:hAnsi="Arial" w:cs="Arial"/>
                <w:bCs/>
                <w:sz w:val="20"/>
                <w:szCs w:val="24"/>
              </w:rPr>
            </w:pPr>
            <w:r w:rsidRPr="000946D0">
              <w:rPr>
                <w:rFonts w:ascii="Arial" w:eastAsia="Times New Roman" w:hAnsi="Arial" w:cs="Arial"/>
                <w:bCs/>
                <w:sz w:val="20"/>
                <w:szCs w:val="24"/>
              </w:rPr>
              <w:t xml:space="preserve">Sub-Unit </w:t>
            </w:r>
          </w:p>
          <w:p w14:paraId="062A8416"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r w:rsidRPr="000946D0">
              <w:rPr>
                <w:rFonts w:ascii="Arial" w:eastAsia="Times New Roman" w:hAnsi="Arial" w:cs="Arial"/>
                <w:bCs/>
                <w:sz w:val="20"/>
                <w:szCs w:val="24"/>
              </w:rPr>
              <w:t>(Component or step)</w:t>
            </w:r>
          </w:p>
        </w:tc>
        <w:tc>
          <w:tcPr>
            <w:tcW w:w="376" w:type="pct"/>
            <w:shd w:val="clear" w:color="auto" w:fill="C0C0C0"/>
          </w:tcPr>
          <w:p w14:paraId="281A04EE"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c>
          <w:tcPr>
            <w:tcW w:w="361" w:type="pct"/>
            <w:shd w:val="clear" w:color="auto" w:fill="C0C0C0"/>
          </w:tcPr>
          <w:p w14:paraId="093BD623"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c>
          <w:tcPr>
            <w:tcW w:w="402" w:type="pct"/>
            <w:shd w:val="clear" w:color="auto" w:fill="C0C0C0"/>
          </w:tcPr>
          <w:p w14:paraId="5792AE9E"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c>
          <w:tcPr>
            <w:tcW w:w="402" w:type="pct"/>
            <w:shd w:val="clear" w:color="auto" w:fill="C0C0C0"/>
          </w:tcPr>
          <w:p w14:paraId="3141BC31"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c>
          <w:tcPr>
            <w:tcW w:w="402" w:type="pct"/>
            <w:shd w:val="clear" w:color="auto" w:fill="C0C0C0"/>
          </w:tcPr>
          <w:p w14:paraId="41DD60A5"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c>
          <w:tcPr>
            <w:tcW w:w="469" w:type="pct"/>
            <w:shd w:val="clear" w:color="auto" w:fill="C0C0C0"/>
          </w:tcPr>
          <w:p w14:paraId="64D1604C"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c>
          <w:tcPr>
            <w:tcW w:w="402" w:type="pct"/>
            <w:shd w:val="clear" w:color="auto" w:fill="C0C0C0"/>
          </w:tcPr>
          <w:p w14:paraId="4F6832F4"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c>
          <w:tcPr>
            <w:tcW w:w="469" w:type="pct"/>
            <w:shd w:val="clear" w:color="auto" w:fill="C0C0C0"/>
          </w:tcPr>
          <w:p w14:paraId="6B779155"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r>
      <w:tr w:rsidR="000946D0" w:rsidRPr="000946D0" w14:paraId="6CC482E7" w14:textId="77777777" w:rsidTr="001E4217">
        <w:tblPrEx>
          <w:tblCellMar>
            <w:top w:w="0" w:type="dxa"/>
            <w:bottom w:w="0" w:type="dxa"/>
          </w:tblCellMar>
        </w:tblPrEx>
        <w:trPr>
          <w:jc w:val="center"/>
        </w:trPr>
        <w:tc>
          <w:tcPr>
            <w:tcW w:w="1716" w:type="pct"/>
          </w:tcPr>
          <w:p w14:paraId="168E910B"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c>
          <w:tcPr>
            <w:tcW w:w="376" w:type="pct"/>
          </w:tcPr>
          <w:p w14:paraId="765F117C"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c>
          <w:tcPr>
            <w:tcW w:w="361" w:type="pct"/>
          </w:tcPr>
          <w:p w14:paraId="382EAE9E"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c>
          <w:tcPr>
            <w:tcW w:w="402" w:type="pct"/>
          </w:tcPr>
          <w:p w14:paraId="71EDC4E1"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c>
          <w:tcPr>
            <w:tcW w:w="402" w:type="pct"/>
          </w:tcPr>
          <w:p w14:paraId="49A6D1A4"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c>
          <w:tcPr>
            <w:tcW w:w="402" w:type="pct"/>
          </w:tcPr>
          <w:p w14:paraId="1FC55B9E"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c>
          <w:tcPr>
            <w:tcW w:w="469" w:type="pct"/>
          </w:tcPr>
          <w:p w14:paraId="71588A79"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c>
          <w:tcPr>
            <w:tcW w:w="402" w:type="pct"/>
          </w:tcPr>
          <w:p w14:paraId="6CC52822"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c>
          <w:tcPr>
            <w:tcW w:w="469" w:type="pct"/>
          </w:tcPr>
          <w:p w14:paraId="62A19B02"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r>
      <w:tr w:rsidR="000946D0" w:rsidRPr="000946D0" w14:paraId="7D826317" w14:textId="77777777" w:rsidTr="001E4217">
        <w:tblPrEx>
          <w:tblCellMar>
            <w:top w:w="0" w:type="dxa"/>
            <w:bottom w:w="0" w:type="dxa"/>
          </w:tblCellMar>
        </w:tblPrEx>
        <w:trPr>
          <w:jc w:val="center"/>
        </w:trPr>
        <w:tc>
          <w:tcPr>
            <w:tcW w:w="1716" w:type="pct"/>
          </w:tcPr>
          <w:p w14:paraId="49DEB654"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c>
          <w:tcPr>
            <w:tcW w:w="376" w:type="pct"/>
          </w:tcPr>
          <w:p w14:paraId="00058944"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c>
          <w:tcPr>
            <w:tcW w:w="361" w:type="pct"/>
          </w:tcPr>
          <w:p w14:paraId="6F6F9386"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c>
          <w:tcPr>
            <w:tcW w:w="402" w:type="pct"/>
          </w:tcPr>
          <w:p w14:paraId="267B60C3"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c>
          <w:tcPr>
            <w:tcW w:w="402" w:type="pct"/>
          </w:tcPr>
          <w:p w14:paraId="663BDB73"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c>
          <w:tcPr>
            <w:tcW w:w="402" w:type="pct"/>
          </w:tcPr>
          <w:p w14:paraId="215EB6FA"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c>
          <w:tcPr>
            <w:tcW w:w="469" w:type="pct"/>
          </w:tcPr>
          <w:p w14:paraId="499E5363"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c>
          <w:tcPr>
            <w:tcW w:w="402" w:type="pct"/>
          </w:tcPr>
          <w:p w14:paraId="59F1CA24"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c>
          <w:tcPr>
            <w:tcW w:w="469" w:type="pct"/>
          </w:tcPr>
          <w:p w14:paraId="2BE4A45E"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r>
      <w:tr w:rsidR="000946D0" w:rsidRPr="000946D0" w14:paraId="52FBE718" w14:textId="77777777" w:rsidTr="001E4217">
        <w:tblPrEx>
          <w:tblCellMar>
            <w:top w:w="0" w:type="dxa"/>
            <w:bottom w:w="0" w:type="dxa"/>
          </w:tblCellMar>
        </w:tblPrEx>
        <w:trPr>
          <w:jc w:val="center"/>
        </w:trPr>
        <w:tc>
          <w:tcPr>
            <w:tcW w:w="1716" w:type="pct"/>
          </w:tcPr>
          <w:p w14:paraId="0E206B5C"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c>
          <w:tcPr>
            <w:tcW w:w="376" w:type="pct"/>
          </w:tcPr>
          <w:p w14:paraId="0CC36198"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c>
          <w:tcPr>
            <w:tcW w:w="361" w:type="pct"/>
          </w:tcPr>
          <w:p w14:paraId="3E83CE66"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c>
          <w:tcPr>
            <w:tcW w:w="402" w:type="pct"/>
          </w:tcPr>
          <w:p w14:paraId="6191F226"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c>
          <w:tcPr>
            <w:tcW w:w="402" w:type="pct"/>
          </w:tcPr>
          <w:p w14:paraId="37038681"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c>
          <w:tcPr>
            <w:tcW w:w="402" w:type="pct"/>
          </w:tcPr>
          <w:p w14:paraId="1D4BCF84"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c>
          <w:tcPr>
            <w:tcW w:w="469" w:type="pct"/>
          </w:tcPr>
          <w:p w14:paraId="0064CDD4"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c>
          <w:tcPr>
            <w:tcW w:w="402" w:type="pct"/>
          </w:tcPr>
          <w:p w14:paraId="3638ED72"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c>
          <w:tcPr>
            <w:tcW w:w="469" w:type="pct"/>
          </w:tcPr>
          <w:p w14:paraId="40FA076E"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r>
      <w:tr w:rsidR="000946D0" w:rsidRPr="000946D0" w14:paraId="5DE64A6F" w14:textId="77777777" w:rsidTr="001E4217">
        <w:tblPrEx>
          <w:tblCellMar>
            <w:top w:w="0" w:type="dxa"/>
            <w:bottom w:w="0" w:type="dxa"/>
          </w:tblCellMar>
        </w:tblPrEx>
        <w:trPr>
          <w:jc w:val="center"/>
        </w:trPr>
        <w:tc>
          <w:tcPr>
            <w:tcW w:w="1716" w:type="pct"/>
          </w:tcPr>
          <w:p w14:paraId="24DD5F48"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c>
          <w:tcPr>
            <w:tcW w:w="376" w:type="pct"/>
          </w:tcPr>
          <w:p w14:paraId="5B9D25A5"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c>
          <w:tcPr>
            <w:tcW w:w="361" w:type="pct"/>
          </w:tcPr>
          <w:p w14:paraId="36BA18A3"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c>
          <w:tcPr>
            <w:tcW w:w="402" w:type="pct"/>
          </w:tcPr>
          <w:p w14:paraId="1C4FFC0F"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c>
          <w:tcPr>
            <w:tcW w:w="402" w:type="pct"/>
          </w:tcPr>
          <w:p w14:paraId="438592EE"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c>
          <w:tcPr>
            <w:tcW w:w="402" w:type="pct"/>
          </w:tcPr>
          <w:p w14:paraId="7662993D"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c>
          <w:tcPr>
            <w:tcW w:w="469" w:type="pct"/>
          </w:tcPr>
          <w:p w14:paraId="3F9D9EC3"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c>
          <w:tcPr>
            <w:tcW w:w="402" w:type="pct"/>
          </w:tcPr>
          <w:p w14:paraId="1CE0845F"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c>
          <w:tcPr>
            <w:tcW w:w="469" w:type="pct"/>
          </w:tcPr>
          <w:p w14:paraId="6C42E8B5"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r>
      <w:tr w:rsidR="000946D0" w:rsidRPr="000946D0" w14:paraId="401E4D75" w14:textId="77777777" w:rsidTr="001E4217">
        <w:tblPrEx>
          <w:tblCellMar>
            <w:top w:w="0" w:type="dxa"/>
            <w:bottom w:w="0" w:type="dxa"/>
          </w:tblCellMar>
        </w:tblPrEx>
        <w:trPr>
          <w:jc w:val="center"/>
        </w:trPr>
        <w:tc>
          <w:tcPr>
            <w:tcW w:w="1716" w:type="pct"/>
          </w:tcPr>
          <w:p w14:paraId="66C266B4"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c>
          <w:tcPr>
            <w:tcW w:w="376" w:type="pct"/>
          </w:tcPr>
          <w:p w14:paraId="4AEAF430"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c>
          <w:tcPr>
            <w:tcW w:w="361" w:type="pct"/>
          </w:tcPr>
          <w:p w14:paraId="32A6A563"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c>
          <w:tcPr>
            <w:tcW w:w="402" w:type="pct"/>
          </w:tcPr>
          <w:p w14:paraId="3E239989"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c>
          <w:tcPr>
            <w:tcW w:w="402" w:type="pct"/>
          </w:tcPr>
          <w:p w14:paraId="76C5FD0D"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c>
          <w:tcPr>
            <w:tcW w:w="402" w:type="pct"/>
          </w:tcPr>
          <w:p w14:paraId="2489C539"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c>
          <w:tcPr>
            <w:tcW w:w="469" w:type="pct"/>
          </w:tcPr>
          <w:p w14:paraId="545FEBF4"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c>
          <w:tcPr>
            <w:tcW w:w="402" w:type="pct"/>
          </w:tcPr>
          <w:p w14:paraId="7EEBDE15"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c>
          <w:tcPr>
            <w:tcW w:w="469" w:type="pct"/>
          </w:tcPr>
          <w:p w14:paraId="39B3C1CB"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r>
      <w:tr w:rsidR="000946D0" w:rsidRPr="000946D0" w14:paraId="5D945389" w14:textId="77777777" w:rsidTr="001E4217">
        <w:tblPrEx>
          <w:tblCellMar>
            <w:top w:w="0" w:type="dxa"/>
            <w:bottom w:w="0" w:type="dxa"/>
          </w:tblCellMar>
        </w:tblPrEx>
        <w:trPr>
          <w:jc w:val="center"/>
        </w:trPr>
        <w:tc>
          <w:tcPr>
            <w:tcW w:w="1716" w:type="pct"/>
          </w:tcPr>
          <w:p w14:paraId="658E4AA2"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c>
          <w:tcPr>
            <w:tcW w:w="376" w:type="pct"/>
          </w:tcPr>
          <w:p w14:paraId="1ED20D7C"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c>
          <w:tcPr>
            <w:tcW w:w="361" w:type="pct"/>
          </w:tcPr>
          <w:p w14:paraId="7B5BFF59"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c>
          <w:tcPr>
            <w:tcW w:w="402" w:type="pct"/>
          </w:tcPr>
          <w:p w14:paraId="135FE71B"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c>
          <w:tcPr>
            <w:tcW w:w="402" w:type="pct"/>
          </w:tcPr>
          <w:p w14:paraId="6131AE54"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c>
          <w:tcPr>
            <w:tcW w:w="402" w:type="pct"/>
          </w:tcPr>
          <w:p w14:paraId="49F9BD35"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c>
          <w:tcPr>
            <w:tcW w:w="469" w:type="pct"/>
          </w:tcPr>
          <w:p w14:paraId="0CDC7B4A"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c>
          <w:tcPr>
            <w:tcW w:w="402" w:type="pct"/>
          </w:tcPr>
          <w:p w14:paraId="017281FB"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c>
          <w:tcPr>
            <w:tcW w:w="469" w:type="pct"/>
          </w:tcPr>
          <w:p w14:paraId="20F12139"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r>
      <w:tr w:rsidR="000946D0" w:rsidRPr="000946D0" w14:paraId="46CF925A" w14:textId="77777777" w:rsidTr="001E4217">
        <w:tblPrEx>
          <w:tblCellMar>
            <w:top w:w="0" w:type="dxa"/>
            <w:bottom w:w="0" w:type="dxa"/>
          </w:tblCellMar>
        </w:tblPrEx>
        <w:trPr>
          <w:jc w:val="center"/>
        </w:trPr>
        <w:tc>
          <w:tcPr>
            <w:tcW w:w="1716" w:type="pct"/>
          </w:tcPr>
          <w:p w14:paraId="1E558D38"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c>
          <w:tcPr>
            <w:tcW w:w="376" w:type="pct"/>
          </w:tcPr>
          <w:p w14:paraId="5317626D"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c>
          <w:tcPr>
            <w:tcW w:w="361" w:type="pct"/>
          </w:tcPr>
          <w:p w14:paraId="4327DB92"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c>
          <w:tcPr>
            <w:tcW w:w="402" w:type="pct"/>
          </w:tcPr>
          <w:p w14:paraId="6B1F400F"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c>
          <w:tcPr>
            <w:tcW w:w="402" w:type="pct"/>
          </w:tcPr>
          <w:p w14:paraId="28E97F5B"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c>
          <w:tcPr>
            <w:tcW w:w="402" w:type="pct"/>
          </w:tcPr>
          <w:p w14:paraId="20C77BEF"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c>
          <w:tcPr>
            <w:tcW w:w="469" w:type="pct"/>
          </w:tcPr>
          <w:p w14:paraId="1FEA4A4E"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c>
          <w:tcPr>
            <w:tcW w:w="402" w:type="pct"/>
          </w:tcPr>
          <w:p w14:paraId="7A315AF0"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c>
          <w:tcPr>
            <w:tcW w:w="469" w:type="pct"/>
          </w:tcPr>
          <w:p w14:paraId="527AA9C3"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r>
      <w:tr w:rsidR="000946D0" w:rsidRPr="000946D0" w14:paraId="4E59A198" w14:textId="77777777" w:rsidTr="001E4217">
        <w:tblPrEx>
          <w:tblCellMar>
            <w:top w:w="0" w:type="dxa"/>
            <w:bottom w:w="0" w:type="dxa"/>
          </w:tblCellMar>
        </w:tblPrEx>
        <w:trPr>
          <w:jc w:val="center"/>
        </w:trPr>
        <w:tc>
          <w:tcPr>
            <w:tcW w:w="1716" w:type="pct"/>
          </w:tcPr>
          <w:p w14:paraId="242E71D8"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c>
          <w:tcPr>
            <w:tcW w:w="376" w:type="pct"/>
          </w:tcPr>
          <w:p w14:paraId="24D23B92"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c>
          <w:tcPr>
            <w:tcW w:w="361" w:type="pct"/>
          </w:tcPr>
          <w:p w14:paraId="30440A2F"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c>
          <w:tcPr>
            <w:tcW w:w="402" w:type="pct"/>
          </w:tcPr>
          <w:p w14:paraId="3D47851E"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c>
          <w:tcPr>
            <w:tcW w:w="402" w:type="pct"/>
          </w:tcPr>
          <w:p w14:paraId="7BCA93C8"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c>
          <w:tcPr>
            <w:tcW w:w="402" w:type="pct"/>
          </w:tcPr>
          <w:p w14:paraId="25944F3A"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c>
          <w:tcPr>
            <w:tcW w:w="469" w:type="pct"/>
          </w:tcPr>
          <w:p w14:paraId="45B02961"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c>
          <w:tcPr>
            <w:tcW w:w="402" w:type="pct"/>
          </w:tcPr>
          <w:p w14:paraId="123048C1"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c>
          <w:tcPr>
            <w:tcW w:w="469" w:type="pct"/>
          </w:tcPr>
          <w:p w14:paraId="6163D7C6"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r>
      <w:tr w:rsidR="000946D0" w:rsidRPr="000946D0" w14:paraId="78747798" w14:textId="77777777" w:rsidTr="001E4217">
        <w:tblPrEx>
          <w:tblCellMar>
            <w:top w:w="0" w:type="dxa"/>
            <w:bottom w:w="0" w:type="dxa"/>
          </w:tblCellMar>
        </w:tblPrEx>
        <w:trPr>
          <w:jc w:val="center"/>
        </w:trPr>
        <w:tc>
          <w:tcPr>
            <w:tcW w:w="1716" w:type="pct"/>
          </w:tcPr>
          <w:p w14:paraId="5F9915D0"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c>
          <w:tcPr>
            <w:tcW w:w="376" w:type="pct"/>
          </w:tcPr>
          <w:p w14:paraId="0EE6C55A"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c>
          <w:tcPr>
            <w:tcW w:w="361" w:type="pct"/>
          </w:tcPr>
          <w:p w14:paraId="462DB9AE"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c>
          <w:tcPr>
            <w:tcW w:w="402" w:type="pct"/>
          </w:tcPr>
          <w:p w14:paraId="63391396"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c>
          <w:tcPr>
            <w:tcW w:w="402" w:type="pct"/>
          </w:tcPr>
          <w:p w14:paraId="1FB1575B"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c>
          <w:tcPr>
            <w:tcW w:w="402" w:type="pct"/>
          </w:tcPr>
          <w:p w14:paraId="71710D2E"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c>
          <w:tcPr>
            <w:tcW w:w="469" w:type="pct"/>
          </w:tcPr>
          <w:p w14:paraId="191396B9"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c>
          <w:tcPr>
            <w:tcW w:w="402" w:type="pct"/>
          </w:tcPr>
          <w:p w14:paraId="1F89F82C"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c>
          <w:tcPr>
            <w:tcW w:w="469" w:type="pct"/>
          </w:tcPr>
          <w:p w14:paraId="0B0275F9"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r>
      <w:tr w:rsidR="000946D0" w:rsidRPr="000946D0" w14:paraId="63D0CAC5" w14:textId="77777777" w:rsidTr="001E4217">
        <w:tblPrEx>
          <w:tblCellMar>
            <w:top w:w="0" w:type="dxa"/>
            <w:bottom w:w="0" w:type="dxa"/>
          </w:tblCellMar>
        </w:tblPrEx>
        <w:trPr>
          <w:jc w:val="center"/>
        </w:trPr>
        <w:tc>
          <w:tcPr>
            <w:tcW w:w="1716" w:type="pct"/>
          </w:tcPr>
          <w:p w14:paraId="271CED85"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c>
          <w:tcPr>
            <w:tcW w:w="376" w:type="pct"/>
          </w:tcPr>
          <w:p w14:paraId="1BD0BEFE"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c>
          <w:tcPr>
            <w:tcW w:w="361" w:type="pct"/>
          </w:tcPr>
          <w:p w14:paraId="323BC82D"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c>
          <w:tcPr>
            <w:tcW w:w="402" w:type="pct"/>
          </w:tcPr>
          <w:p w14:paraId="3A7B3F23"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c>
          <w:tcPr>
            <w:tcW w:w="402" w:type="pct"/>
          </w:tcPr>
          <w:p w14:paraId="253204EC"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c>
          <w:tcPr>
            <w:tcW w:w="402" w:type="pct"/>
          </w:tcPr>
          <w:p w14:paraId="0AF39818"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c>
          <w:tcPr>
            <w:tcW w:w="469" w:type="pct"/>
          </w:tcPr>
          <w:p w14:paraId="3E1E99B3"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c>
          <w:tcPr>
            <w:tcW w:w="402" w:type="pct"/>
          </w:tcPr>
          <w:p w14:paraId="36FB3EB8"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c>
          <w:tcPr>
            <w:tcW w:w="469" w:type="pct"/>
          </w:tcPr>
          <w:p w14:paraId="5FA1F8C0"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r>
      <w:tr w:rsidR="000946D0" w:rsidRPr="000946D0" w14:paraId="1186CE37" w14:textId="77777777" w:rsidTr="001E4217">
        <w:tblPrEx>
          <w:tblCellMar>
            <w:top w:w="0" w:type="dxa"/>
            <w:bottom w:w="0" w:type="dxa"/>
          </w:tblCellMar>
        </w:tblPrEx>
        <w:trPr>
          <w:jc w:val="center"/>
        </w:trPr>
        <w:tc>
          <w:tcPr>
            <w:tcW w:w="1716" w:type="pct"/>
          </w:tcPr>
          <w:p w14:paraId="5BFFCC6B"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c>
          <w:tcPr>
            <w:tcW w:w="376" w:type="pct"/>
          </w:tcPr>
          <w:p w14:paraId="7F521170"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c>
          <w:tcPr>
            <w:tcW w:w="361" w:type="pct"/>
          </w:tcPr>
          <w:p w14:paraId="0A73FD76"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c>
          <w:tcPr>
            <w:tcW w:w="402" w:type="pct"/>
          </w:tcPr>
          <w:p w14:paraId="1ECF5071"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c>
          <w:tcPr>
            <w:tcW w:w="402" w:type="pct"/>
          </w:tcPr>
          <w:p w14:paraId="124DB7D9"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c>
          <w:tcPr>
            <w:tcW w:w="402" w:type="pct"/>
          </w:tcPr>
          <w:p w14:paraId="4A92CD88"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c>
          <w:tcPr>
            <w:tcW w:w="469" w:type="pct"/>
          </w:tcPr>
          <w:p w14:paraId="7CE3C21B"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c>
          <w:tcPr>
            <w:tcW w:w="402" w:type="pct"/>
          </w:tcPr>
          <w:p w14:paraId="489A6EA2"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c>
          <w:tcPr>
            <w:tcW w:w="469" w:type="pct"/>
          </w:tcPr>
          <w:p w14:paraId="67931B2F"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r>
      <w:tr w:rsidR="000946D0" w:rsidRPr="000946D0" w14:paraId="42013CF8" w14:textId="77777777" w:rsidTr="001E4217">
        <w:tblPrEx>
          <w:tblCellMar>
            <w:top w:w="0" w:type="dxa"/>
            <w:bottom w:w="0" w:type="dxa"/>
          </w:tblCellMar>
        </w:tblPrEx>
        <w:trPr>
          <w:jc w:val="center"/>
        </w:trPr>
        <w:tc>
          <w:tcPr>
            <w:tcW w:w="1716" w:type="pct"/>
          </w:tcPr>
          <w:p w14:paraId="7BA1DC48"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c>
          <w:tcPr>
            <w:tcW w:w="376" w:type="pct"/>
          </w:tcPr>
          <w:p w14:paraId="0B8CC13A"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c>
          <w:tcPr>
            <w:tcW w:w="361" w:type="pct"/>
          </w:tcPr>
          <w:p w14:paraId="31DD8658"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c>
          <w:tcPr>
            <w:tcW w:w="402" w:type="pct"/>
          </w:tcPr>
          <w:p w14:paraId="1A77A142"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c>
          <w:tcPr>
            <w:tcW w:w="402" w:type="pct"/>
          </w:tcPr>
          <w:p w14:paraId="7A7218CB"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c>
          <w:tcPr>
            <w:tcW w:w="402" w:type="pct"/>
          </w:tcPr>
          <w:p w14:paraId="062E3051"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c>
          <w:tcPr>
            <w:tcW w:w="469" w:type="pct"/>
          </w:tcPr>
          <w:p w14:paraId="35003D9D"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c>
          <w:tcPr>
            <w:tcW w:w="402" w:type="pct"/>
          </w:tcPr>
          <w:p w14:paraId="65486DA0"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c>
          <w:tcPr>
            <w:tcW w:w="469" w:type="pct"/>
          </w:tcPr>
          <w:p w14:paraId="26A278CE"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r>
      <w:tr w:rsidR="000946D0" w:rsidRPr="000946D0" w14:paraId="7E2BA079" w14:textId="77777777" w:rsidTr="001E4217">
        <w:tblPrEx>
          <w:tblCellMar>
            <w:top w:w="0" w:type="dxa"/>
            <w:bottom w:w="0" w:type="dxa"/>
          </w:tblCellMar>
        </w:tblPrEx>
        <w:trPr>
          <w:jc w:val="center"/>
        </w:trPr>
        <w:tc>
          <w:tcPr>
            <w:tcW w:w="1716" w:type="pct"/>
          </w:tcPr>
          <w:p w14:paraId="448CD088"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c>
          <w:tcPr>
            <w:tcW w:w="376" w:type="pct"/>
          </w:tcPr>
          <w:p w14:paraId="6928D476"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c>
          <w:tcPr>
            <w:tcW w:w="361" w:type="pct"/>
          </w:tcPr>
          <w:p w14:paraId="5E6B91A6"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c>
          <w:tcPr>
            <w:tcW w:w="402" w:type="pct"/>
          </w:tcPr>
          <w:p w14:paraId="5FBF84E3"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c>
          <w:tcPr>
            <w:tcW w:w="402" w:type="pct"/>
          </w:tcPr>
          <w:p w14:paraId="5159F4C5"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c>
          <w:tcPr>
            <w:tcW w:w="402" w:type="pct"/>
          </w:tcPr>
          <w:p w14:paraId="03101086"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c>
          <w:tcPr>
            <w:tcW w:w="469" w:type="pct"/>
          </w:tcPr>
          <w:p w14:paraId="1A5687D3"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c>
          <w:tcPr>
            <w:tcW w:w="402" w:type="pct"/>
          </w:tcPr>
          <w:p w14:paraId="04A56467"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c>
          <w:tcPr>
            <w:tcW w:w="469" w:type="pct"/>
          </w:tcPr>
          <w:p w14:paraId="5809771E"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r>
      <w:tr w:rsidR="000946D0" w:rsidRPr="000946D0" w14:paraId="319D3955" w14:textId="77777777" w:rsidTr="001E4217">
        <w:tblPrEx>
          <w:tblCellMar>
            <w:top w:w="0" w:type="dxa"/>
            <w:bottom w:w="0" w:type="dxa"/>
          </w:tblCellMar>
        </w:tblPrEx>
        <w:trPr>
          <w:jc w:val="center"/>
        </w:trPr>
        <w:tc>
          <w:tcPr>
            <w:tcW w:w="1716" w:type="pct"/>
          </w:tcPr>
          <w:p w14:paraId="6AB83558"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c>
          <w:tcPr>
            <w:tcW w:w="376" w:type="pct"/>
          </w:tcPr>
          <w:p w14:paraId="37E366AF"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c>
          <w:tcPr>
            <w:tcW w:w="361" w:type="pct"/>
          </w:tcPr>
          <w:p w14:paraId="29E708C3"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c>
          <w:tcPr>
            <w:tcW w:w="402" w:type="pct"/>
          </w:tcPr>
          <w:p w14:paraId="1F47FBBB"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c>
          <w:tcPr>
            <w:tcW w:w="402" w:type="pct"/>
          </w:tcPr>
          <w:p w14:paraId="2790F513"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c>
          <w:tcPr>
            <w:tcW w:w="402" w:type="pct"/>
          </w:tcPr>
          <w:p w14:paraId="7F169FF5"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c>
          <w:tcPr>
            <w:tcW w:w="469" w:type="pct"/>
          </w:tcPr>
          <w:p w14:paraId="220373D7"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c>
          <w:tcPr>
            <w:tcW w:w="402" w:type="pct"/>
          </w:tcPr>
          <w:p w14:paraId="797FC011"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c>
          <w:tcPr>
            <w:tcW w:w="469" w:type="pct"/>
          </w:tcPr>
          <w:p w14:paraId="34F83886"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r>
      <w:tr w:rsidR="000946D0" w:rsidRPr="000946D0" w14:paraId="49CFF24E" w14:textId="77777777" w:rsidTr="001E4217">
        <w:tblPrEx>
          <w:tblCellMar>
            <w:top w:w="0" w:type="dxa"/>
            <w:bottom w:w="0" w:type="dxa"/>
          </w:tblCellMar>
        </w:tblPrEx>
        <w:trPr>
          <w:jc w:val="center"/>
        </w:trPr>
        <w:tc>
          <w:tcPr>
            <w:tcW w:w="1716" w:type="pct"/>
          </w:tcPr>
          <w:p w14:paraId="77AD44BF"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c>
          <w:tcPr>
            <w:tcW w:w="376" w:type="pct"/>
          </w:tcPr>
          <w:p w14:paraId="4D334F8B"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c>
          <w:tcPr>
            <w:tcW w:w="361" w:type="pct"/>
          </w:tcPr>
          <w:p w14:paraId="447F6096"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c>
          <w:tcPr>
            <w:tcW w:w="402" w:type="pct"/>
          </w:tcPr>
          <w:p w14:paraId="65A93335"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c>
          <w:tcPr>
            <w:tcW w:w="402" w:type="pct"/>
          </w:tcPr>
          <w:p w14:paraId="271E547E"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c>
          <w:tcPr>
            <w:tcW w:w="402" w:type="pct"/>
          </w:tcPr>
          <w:p w14:paraId="519C3040"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c>
          <w:tcPr>
            <w:tcW w:w="469" w:type="pct"/>
          </w:tcPr>
          <w:p w14:paraId="6FF3F637"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c>
          <w:tcPr>
            <w:tcW w:w="402" w:type="pct"/>
          </w:tcPr>
          <w:p w14:paraId="7D399C8E"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c>
          <w:tcPr>
            <w:tcW w:w="469" w:type="pct"/>
          </w:tcPr>
          <w:p w14:paraId="2637E81A"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r>
      <w:tr w:rsidR="000946D0" w:rsidRPr="000946D0" w14:paraId="3C0F390F" w14:textId="77777777" w:rsidTr="001E4217">
        <w:tblPrEx>
          <w:tblCellMar>
            <w:top w:w="0" w:type="dxa"/>
            <w:bottom w:w="0" w:type="dxa"/>
          </w:tblCellMar>
        </w:tblPrEx>
        <w:trPr>
          <w:jc w:val="center"/>
        </w:trPr>
        <w:tc>
          <w:tcPr>
            <w:tcW w:w="1716" w:type="pct"/>
          </w:tcPr>
          <w:p w14:paraId="498F7167"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c>
          <w:tcPr>
            <w:tcW w:w="376" w:type="pct"/>
          </w:tcPr>
          <w:p w14:paraId="1EFE58CF"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c>
          <w:tcPr>
            <w:tcW w:w="361" w:type="pct"/>
          </w:tcPr>
          <w:p w14:paraId="1EA1AF41"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c>
          <w:tcPr>
            <w:tcW w:w="402" w:type="pct"/>
          </w:tcPr>
          <w:p w14:paraId="3BCD10FA"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c>
          <w:tcPr>
            <w:tcW w:w="402" w:type="pct"/>
          </w:tcPr>
          <w:p w14:paraId="451121C9"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c>
          <w:tcPr>
            <w:tcW w:w="402" w:type="pct"/>
          </w:tcPr>
          <w:p w14:paraId="3D49E321"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c>
          <w:tcPr>
            <w:tcW w:w="469" w:type="pct"/>
          </w:tcPr>
          <w:p w14:paraId="569B2AED"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c>
          <w:tcPr>
            <w:tcW w:w="402" w:type="pct"/>
          </w:tcPr>
          <w:p w14:paraId="19CA99F2"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c>
          <w:tcPr>
            <w:tcW w:w="469" w:type="pct"/>
          </w:tcPr>
          <w:p w14:paraId="0C809635"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r>
      <w:tr w:rsidR="000946D0" w:rsidRPr="000946D0" w14:paraId="4DE9F691" w14:textId="77777777" w:rsidTr="001E4217">
        <w:tblPrEx>
          <w:tblCellMar>
            <w:top w:w="0" w:type="dxa"/>
            <w:bottom w:w="0" w:type="dxa"/>
          </w:tblCellMar>
        </w:tblPrEx>
        <w:trPr>
          <w:jc w:val="center"/>
        </w:trPr>
        <w:tc>
          <w:tcPr>
            <w:tcW w:w="1716" w:type="pct"/>
          </w:tcPr>
          <w:p w14:paraId="2F0CCB11"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c>
          <w:tcPr>
            <w:tcW w:w="376" w:type="pct"/>
          </w:tcPr>
          <w:p w14:paraId="18D7241E"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c>
          <w:tcPr>
            <w:tcW w:w="361" w:type="pct"/>
          </w:tcPr>
          <w:p w14:paraId="10915DAE"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c>
          <w:tcPr>
            <w:tcW w:w="402" w:type="pct"/>
          </w:tcPr>
          <w:p w14:paraId="33C39A54"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c>
          <w:tcPr>
            <w:tcW w:w="402" w:type="pct"/>
          </w:tcPr>
          <w:p w14:paraId="7204523E"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c>
          <w:tcPr>
            <w:tcW w:w="402" w:type="pct"/>
          </w:tcPr>
          <w:p w14:paraId="2AD40A8A"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c>
          <w:tcPr>
            <w:tcW w:w="469" w:type="pct"/>
          </w:tcPr>
          <w:p w14:paraId="23A506E8"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c>
          <w:tcPr>
            <w:tcW w:w="402" w:type="pct"/>
          </w:tcPr>
          <w:p w14:paraId="0D06C3A8"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c>
          <w:tcPr>
            <w:tcW w:w="469" w:type="pct"/>
          </w:tcPr>
          <w:p w14:paraId="578CC18C"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r>
      <w:tr w:rsidR="000946D0" w:rsidRPr="000946D0" w14:paraId="4D5606A8" w14:textId="77777777" w:rsidTr="001E4217">
        <w:tblPrEx>
          <w:tblCellMar>
            <w:top w:w="0" w:type="dxa"/>
            <w:bottom w:w="0" w:type="dxa"/>
          </w:tblCellMar>
        </w:tblPrEx>
        <w:trPr>
          <w:jc w:val="center"/>
        </w:trPr>
        <w:tc>
          <w:tcPr>
            <w:tcW w:w="1716" w:type="pct"/>
          </w:tcPr>
          <w:p w14:paraId="23A5094C"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c>
          <w:tcPr>
            <w:tcW w:w="376" w:type="pct"/>
          </w:tcPr>
          <w:p w14:paraId="0D625C50"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c>
          <w:tcPr>
            <w:tcW w:w="361" w:type="pct"/>
          </w:tcPr>
          <w:p w14:paraId="117C2947"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c>
          <w:tcPr>
            <w:tcW w:w="402" w:type="pct"/>
          </w:tcPr>
          <w:p w14:paraId="634855D1"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c>
          <w:tcPr>
            <w:tcW w:w="402" w:type="pct"/>
          </w:tcPr>
          <w:p w14:paraId="691128A3"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c>
          <w:tcPr>
            <w:tcW w:w="402" w:type="pct"/>
          </w:tcPr>
          <w:p w14:paraId="5250DCC4"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c>
          <w:tcPr>
            <w:tcW w:w="469" w:type="pct"/>
          </w:tcPr>
          <w:p w14:paraId="03322618"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c>
          <w:tcPr>
            <w:tcW w:w="402" w:type="pct"/>
          </w:tcPr>
          <w:p w14:paraId="35EC26DC"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c>
          <w:tcPr>
            <w:tcW w:w="469" w:type="pct"/>
          </w:tcPr>
          <w:p w14:paraId="3F9B8BFC"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r>
      <w:tr w:rsidR="000946D0" w:rsidRPr="000946D0" w14:paraId="6C011EC3" w14:textId="77777777" w:rsidTr="001E4217">
        <w:tblPrEx>
          <w:tblCellMar>
            <w:top w:w="0" w:type="dxa"/>
            <w:bottom w:w="0" w:type="dxa"/>
          </w:tblCellMar>
        </w:tblPrEx>
        <w:trPr>
          <w:jc w:val="center"/>
        </w:trPr>
        <w:tc>
          <w:tcPr>
            <w:tcW w:w="1716" w:type="pct"/>
          </w:tcPr>
          <w:p w14:paraId="784A3923"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c>
          <w:tcPr>
            <w:tcW w:w="376" w:type="pct"/>
          </w:tcPr>
          <w:p w14:paraId="527EF950"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c>
          <w:tcPr>
            <w:tcW w:w="361" w:type="pct"/>
          </w:tcPr>
          <w:p w14:paraId="6C2F46CE"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c>
          <w:tcPr>
            <w:tcW w:w="402" w:type="pct"/>
          </w:tcPr>
          <w:p w14:paraId="6CBC3762"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c>
          <w:tcPr>
            <w:tcW w:w="402" w:type="pct"/>
          </w:tcPr>
          <w:p w14:paraId="0BA58FD5"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c>
          <w:tcPr>
            <w:tcW w:w="402" w:type="pct"/>
          </w:tcPr>
          <w:p w14:paraId="698BA123"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c>
          <w:tcPr>
            <w:tcW w:w="469" w:type="pct"/>
          </w:tcPr>
          <w:p w14:paraId="2CB1B5D9"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c>
          <w:tcPr>
            <w:tcW w:w="402" w:type="pct"/>
          </w:tcPr>
          <w:p w14:paraId="389A2285"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c>
          <w:tcPr>
            <w:tcW w:w="469" w:type="pct"/>
          </w:tcPr>
          <w:p w14:paraId="0C2B163F"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r>
      <w:tr w:rsidR="000946D0" w:rsidRPr="000946D0" w14:paraId="0FEC34B4" w14:textId="77777777" w:rsidTr="001E4217">
        <w:tblPrEx>
          <w:tblCellMar>
            <w:top w:w="0" w:type="dxa"/>
            <w:bottom w:w="0" w:type="dxa"/>
          </w:tblCellMar>
        </w:tblPrEx>
        <w:trPr>
          <w:jc w:val="center"/>
        </w:trPr>
        <w:tc>
          <w:tcPr>
            <w:tcW w:w="1716" w:type="pct"/>
          </w:tcPr>
          <w:p w14:paraId="020621AB"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c>
          <w:tcPr>
            <w:tcW w:w="376" w:type="pct"/>
          </w:tcPr>
          <w:p w14:paraId="4046564B"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c>
          <w:tcPr>
            <w:tcW w:w="361" w:type="pct"/>
          </w:tcPr>
          <w:p w14:paraId="6569456D"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c>
          <w:tcPr>
            <w:tcW w:w="402" w:type="pct"/>
          </w:tcPr>
          <w:p w14:paraId="129950B3"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c>
          <w:tcPr>
            <w:tcW w:w="402" w:type="pct"/>
          </w:tcPr>
          <w:p w14:paraId="1EB99E4C"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c>
          <w:tcPr>
            <w:tcW w:w="402" w:type="pct"/>
          </w:tcPr>
          <w:p w14:paraId="51FA9716"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c>
          <w:tcPr>
            <w:tcW w:w="469" w:type="pct"/>
          </w:tcPr>
          <w:p w14:paraId="1582F9CA"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c>
          <w:tcPr>
            <w:tcW w:w="402" w:type="pct"/>
          </w:tcPr>
          <w:p w14:paraId="5CB58935"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c>
          <w:tcPr>
            <w:tcW w:w="469" w:type="pct"/>
          </w:tcPr>
          <w:p w14:paraId="3B5D9364"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r>
      <w:tr w:rsidR="000946D0" w:rsidRPr="000946D0" w14:paraId="57FA1707" w14:textId="77777777" w:rsidTr="001E4217">
        <w:tblPrEx>
          <w:tblCellMar>
            <w:top w:w="0" w:type="dxa"/>
            <w:bottom w:w="0" w:type="dxa"/>
          </w:tblCellMar>
        </w:tblPrEx>
        <w:trPr>
          <w:jc w:val="center"/>
        </w:trPr>
        <w:tc>
          <w:tcPr>
            <w:tcW w:w="1716" w:type="pct"/>
          </w:tcPr>
          <w:p w14:paraId="73AE9AE7"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c>
          <w:tcPr>
            <w:tcW w:w="376" w:type="pct"/>
          </w:tcPr>
          <w:p w14:paraId="0C7994FE"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c>
          <w:tcPr>
            <w:tcW w:w="361" w:type="pct"/>
          </w:tcPr>
          <w:p w14:paraId="2F559E87"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c>
          <w:tcPr>
            <w:tcW w:w="402" w:type="pct"/>
          </w:tcPr>
          <w:p w14:paraId="02AF7B1C"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c>
          <w:tcPr>
            <w:tcW w:w="402" w:type="pct"/>
          </w:tcPr>
          <w:p w14:paraId="2112A163"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c>
          <w:tcPr>
            <w:tcW w:w="402" w:type="pct"/>
          </w:tcPr>
          <w:p w14:paraId="62C61FFE"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c>
          <w:tcPr>
            <w:tcW w:w="469" w:type="pct"/>
          </w:tcPr>
          <w:p w14:paraId="65C639A0"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c>
          <w:tcPr>
            <w:tcW w:w="402" w:type="pct"/>
          </w:tcPr>
          <w:p w14:paraId="009D8D9D"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c>
          <w:tcPr>
            <w:tcW w:w="469" w:type="pct"/>
          </w:tcPr>
          <w:p w14:paraId="374E7563"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r>
      <w:tr w:rsidR="000946D0" w:rsidRPr="000946D0" w14:paraId="4F701F1A" w14:textId="77777777" w:rsidTr="001E4217">
        <w:tblPrEx>
          <w:tblCellMar>
            <w:top w:w="0" w:type="dxa"/>
            <w:bottom w:w="0" w:type="dxa"/>
          </w:tblCellMar>
        </w:tblPrEx>
        <w:trPr>
          <w:jc w:val="center"/>
        </w:trPr>
        <w:tc>
          <w:tcPr>
            <w:tcW w:w="1716" w:type="pct"/>
          </w:tcPr>
          <w:p w14:paraId="30525876"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c>
          <w:tcPr>
            <w:tcW w:w="376" w:type="pct"/>
          </w:tcPr>
          <w:p w14:paraId="62187670"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c>
          <w:tcPr>
            <w:tcW w:w="361" w:type="pct"/>
          </w:tcPr>
          <w:p w14:paraId="5F84A324"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c>
          <w:tcPr>
            <w:tcW w:w="402" w:type="pct"/>
          </w:tcPr>
          <w:p w14:paraId="7E7390F6"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c>
          <w:tcPr>
            <w:tcW w:w="402" w:type="pct"/>
          </w:tcPr>
          <w:p w14:paraId="328D3B5C"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c>
          <w:tcPr>
            <w:tcW w:w="402" w:type="pct"/>
          </w:tcPr>
          <w:p w14:paraId="6F2AF3FD"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c>
          <w:tcPr>
            <w:tcW w:w="469" w:type="pct"/>
          </w:tcPr>
          <w:p w14:paraId="5DDF1A42"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c>
          <w:tcPr>
            <w:tcW w:w="402" w:type="pct"/>
          </w:tcPr>
          <w:p w14:paraId="52FF3ECD"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c>
          <w:tcPr>
            <w:tcW w:w="469" w:type="pct"/>
          </w:tcPr>
          <w:p w14:paraId="25191CBC"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r>
      <w:tr w:rsidR="000946D0" w:rsidRPr="000946D0" w14:paraId="596114D5" w14:textId="77777777" w:rsidTr="001E4217">
        <w:tblPrEx>
          <w:tblCellMar>
            <w:top w:w="0" w:type="dxa"/>
            <w:bottom w:w="0" w:type="dxa"/>
          </w:tblCellMar>
        </w:tblPrEx>
        <w:trPr>
          <w:jc w:val="center"/>
        </w:trPr>
        <w:tc>
          <w:tcPr>
            <w:tcW w:w="1716" w:type="pct"/>
          </w:tcPr>
          <w:p w14:paraId="1B661B3D"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c>
          <w:tcPr>
            <w:tcW w:w="376" w:type="pct"/>
          </w:tcPr>
          <w:p w14:paraId="372FB120"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c>
          <w:tcPr>
            <w:tcW w:w="361" w:type="pct"/>
          </w:tcPr>
          <w:p w14:paraId="3BAAFAC8"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c>
          <w:tcPr>
            <w:tcW w:w="402" w:type="pct"/>
          </w:tcPr>
          <w:p w14:paraId="2963A28D"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c>
          <w:tcPr>
            <w:tcW w:w="402" w:type="pct"/>
          </w:tcPr>
          <w:p w14:paraId="6E5FB12B"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c>
          <w:tcPr>
            <w:tcW w:w="402" w:type="pct"/>
          </w:tcPr>
          <w:p w14:paraId="681CB66E"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c>
          <w:tcPr>
            <w:tcW w:w="469" w:type="pct"/>
          </w:tcPr>
          <w:p w14:paraId="308F84E3"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c>
          <w:tcPr>
            <w:tcW w:w="402" w:type="pct"/>
          </w:tcPr>
          <w:p w14:paraId="0CE9B3A9"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c>
          <w:tcPr>
            <w:tcW w:w="469" w:type="pct"/>
          </w:tcPr>
          <w:p w14:paraId="7C9E20E6"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r>
      <w:tr w:rsidR="000946D0" w:rsidRPr="000946D0" w14:paraId="03C663E8" w14:textId="77777777" w:rsidTr="001E4217">
        <w:tblPrEx>
          <w:tblCellMar>
            <w:top w:w="0" w:type="dxa"/>
            <w:bottom w:w="0" w:type="dxa"/>
          </w:tblCellMar>
        </w:tblPrEx>
        <w:trPr>
          <w:jc w:val="center"/>
        </w:trPr>
        <w:tc>
          <w:tcPr>
            <w:tcW w:w="1716" w:type="pct"/>
          </w:tcPr>
          <w:p w14:paraId="7C692430"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c>
          <w:tcPr>
            <w:tcW w:w="376" w:type="pct"/>
          </w:tcPr>
          <w:p w14:paraId="689E4C75"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c>
          <w:tcPr>
            <w:tcW w:w="361" w:type="pct"/>
          </w:tcPr>
          <w:p w14:paraId="1BE80AA2"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c>
          <w:tcPr>
            <w:tcW w:w="402" w:type="pct"/>
          </w:tcPr>
          <w:p w14:paraId="2FECB26F"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c>
          <w:tcPr>
            <w:tcW w:w="402" w:type="pct"/>
          </w:tcPr>
          <w:p w14:paraId="26860E0A"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c>
          <w:tcPr>
            <w:tcW w:w="402" w:type="pct"/>
          </w:tcPr>
          <w:p w14:paraId="7FD55492"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c>
          <w:tcPr>
            <w:tcW w:w="469" w:type="pct"/>
          </w:tcPr>
          <w:p w14:paraId="361A550F"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c>
          <w:tcPr>
            <w:tcW w:w="402" w:type="pct"/>
          </w:tcPr>
          <w:p w14:paraId="2B3DE935"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c>
          <w:tcPr>
            <w:tcW w:w="469" w:type="pct"/>
          </w:tcPr>
          <w:p w14:paraId="0128580C"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r>
      <w:tr w:rsidR="000946D0" w:rsidRPr="000946D0" w14:paraId="7732A68A" w14:textId="77777777" w:rsidTr="001E4217">
        <w:tblPrEx>
          <w:tblCellMar>
            <w:top w:w="0" w:type="dxa"/>
            <w:bottom w:w="0" w:type="dxa"/>
          </w:tblCellMar>
        </w:tblPrEx>
        <w:trPr>
          <w:jc w:val="center"/>
        </w:trPr>
        <w:tc>
          <w:tcPr>
            <w:tcW w:w="1716" w:type="pct"/>
          </w:tcPr>
          <w:p w14:paraId="6CF380D0"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c>
          <w:tcPr>
            <w:tcW w:w="376" w:type="pct"/>
          </w:tcPr>
          <w:p w14:paraId="54A1A67A"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c>
          <w:tcPr>
            <w:tcW w:w="361" w:type="pct"/>
          </w:tcPr>
          <w:p w14:paraId="587C7B19"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c>
          <w:tcPr>
            <w:tcW w:w="402" w:type="pct"/>
          </w:tcPr>
          <w:p w14:paraId="3A8B53AF"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c>
          <w:tcPr>
            <w:tcW w:w="402" w:type="pct"/>
          </w:tcPr>
          <w:p w14:paraId="0E16461B"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c>
          <w:tcPr>
            <w:tcW w:w="402" w:type="pct"/>
          </w:tcPr>
          <w:p w14:paraId="078C3202"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c>
          <w:tcPr>
            <w:tcW w:w="469" w:type="pct"/>
          </w:tcPr>
          <w:p w14:paraId="2867330C"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c>
          <w:tcPr>
            <w:tcW w:w="402" w:type="pct"/>
          </w:tcPr>
          <w:p w14:paraId="1A1E0F4E"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c>
          <w:tcPr>
            <w:tcW w:w="469" w:type="pct"/>
          </w:tcPr>
          <w:p w14:paraId="0E3DE2CE"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r>
      <w:tr w:rsidR="000946D0" w:rsidRPr="000946D0" w14:paraId="791A6C22" w14:textId="77777777" w:rsidTr="001E4217">
        <w:tblPrEx>
          <w:tblCellMar>
            <w:top w:w="0" w:type="dxa"/>
            <w:bottom w:w="0" w:type="dxa"/>
          </w:tblCellMar>
        </w:tblPrEx>
        <w:trPr>
          <w:jc w:val="center"/>
        </w:trPr>
        <w:tc>
          <w:tcPr>
            <w:tcW w:w="1716" w:type="pct"/>
          </w:tcPr>
          <w:p w14:paraId="6D2BF4B1"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c>
          <w:tcPr>
            <w:tcW w:w="376" w:type="pct"/>
          </w:tcPr>
          <w:p w14:paraId="4A570E2E"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c>
          <w:tcPr>
            <w:tcW w:w="361" w:type="pct"/>
          </w:tcPr>
          <w:p w14:paraId="08C7D980"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c>
          <w:tcPr>
            <w:tcW w:w="402" w:type="pct"/>
          </w:tcPr>
          <w:p w14:paraId="75EFAE5B"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c>
          <w:tcPr>
            <w:tcW w:w="402" w:type="pct"/>
          </w:tcPr>
          <w:p w14:paraId="0700D55E"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c>
          <w:tcPr>
            <w:tcW w:w="402" w:type="pct"/>
          </w:tcPr>
          <w:p w14:paraId="460637D0"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c>
          <w:tcPr>
            <w:tcW w:w="469" w:type="pct"/>
          </w:tcPr>
          <w:p w14:paraId="7797F708"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c>
          <w:tcPr>
            <w:tcW w:w="402" w:type="pct"/>
          </w:tcPr>
          <w:p w14:paraId="1BECF142"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c>
          <w:tcPr>
            <w:tcW w:w="469" w:type="pct"/>
          </w:tcPr>
          <w:p w14:paraId="6BF0347C"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r>
      <w:tr w:rsidR="000946D0" w:rsidRPr="000946D0" w14:paraId="33D9D3D0" w14:textId="77777777" w:rsidTr="001E4217">
        <w:tblPrEx>
          <w:tblCellMar>
            <w:top w:w="0" w:type="dxa"/>
            <w:bottom w:w="0" w:type="dxa"/>
          </w:tblCellMar>
        </w:tblPrEx>
        <w:trPr>
          <w:jc w:val="center"/>
        </w:trPr>
        <w:tc>
          <w:tcPr>
            <w:tcW w:w="1716" w:type="pct"/>
          </w:tcPr>
          <w:p w14:paraId="05B3548F"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c>
          <w:tcPr>
            <w:tcW w:w="376" w:type="pct"/>
          </w:tcPr>
          <w:p w14:paraId="4BBF9D55"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c>
          <w:tcPr>
            <w:tcW w:w="361" w:type="pct"/>
          </w:tcPr>
          <w:p w14:paraId="1103A63D"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c>
          <w:tcPr>
            <w:tcW w:w="402" w:type="pct"/>
          </w:tcPr>
          <w:p w14:paraId="540D3C43"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c>
          <w:tcPr>
            <w:tcW w:w="402" w:type="pct"/>
          </w:tcPr>
          <w:p w14:paraId="1ACDC8D5"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c>
          <w:tcPr>
            <w:tcW w:w="402" w:type="pct"/>
          </w:tcPr>
          <w:p w14:paraId="639E5BD5"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c>
          <w:tcPr>
            <w:tcW w:w="469" w:type="pct"/>
          </w:tcPr>
          <w:p w14:paraId="4D35ED05"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c>
          <w:tcPr>
            <w:tcW w:w="402" w:type="pct"/>
          </w:tcPr>
          <w:p w14:paraId="28D2AF36"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c>
          <w:tcPr>
            <w:tcW w:w="469" w:type="pct"/>
          </w:tcPr>
          <w:p w14:paraId="35986EA7"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r>
      <w:tr w:rsidR="000946D0" w:rsidRPr="000946D0" w14:paraId="702AFC4D" w14:textId="77777777" w:rsidTr="001E4217">
        <w:tblPrEx>
          <w:tblCellMar>
            <w:top w:w="0" w:type="dxa"/>
            <w:bottom w:w="0" w:type="dxa"/>
          </w:tblCellMar>
        </w:tblPrEx>
        <w:trPr>
          <w:jc w:val="center"/>
        </w:trPr>
        <w:tc>
          <w:tcPr>
            <w:tcW w:w="1716" w:type="pct"/>
          </w:tcPr>
          <w:p w14:paraId="469F8F8E"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c>
          <w:tcPr>
            <w:tcW w:w="376" w:type="pct"/>
          </w:tcPr>
          <w:p w14:paraId="72530EE1"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c>
          <w:tcPr>
            <w:tcW w:w="361" w:type="pct"/>
          </w:tcPr>
          <w:p w14:paraId="776EB4D6"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c>
          <w:tcPr>
            <w:tcW w:w="402" w:type="pct"/>
          </w:tcPr>
          <w:p w14:paraId="6D1C738B"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c>
          <w:tcPr>
            <w:tcW w:w="402" w:type="pct"/>
          </w:tcPr>
          <w:p w14:paraId="77899ACC"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c>
          <w:tcPr>
            <w:tcW w:w="402" w:type="pct"/>
          </w:tcPr>
          <w:p w14:paraId="75047553"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c>
          <w:tcPr>
            <w:tcW w:w="469" w:type="pct"/>
          </w:tcPr>
          <w:p w14:paraId="4715DCAD"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c>
          <w:tcPr>
            <w:tcW w:w="402" w:type="pct"/>
          </w:tcPr>
          <w:p w14:paraId="2CBFA580"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c>
          <w:tcPr>
            <w:tcW w:w="469" w:type="pct"/>
          </w:tcPr>
          <w:p w14:paraId="4F3CF25F"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r>
      <w:tr w:rsidR="000946D0" w:rsidRPr="000946D0" w14:paraId="40567F79" w14:textId="77777777" w:rsidTr="001E4217">
        <w:tblPrEx>
          <w:tblCellMar>
            <w:top w:w="0" w:type="dxa"/>
            <w:bottom w:w="0" w:type="dxa"/>
          </w:tblCellMar>
        </w:tblPrEx>
        <w:trPr>
          <w:jc w:val="center"/>
        </w:trPr>
        <w:tc>
          <w:tcPr>
            <w:tcW w:w="1716" w:type="pct"/>
          </w:tcPr>
          <w:p w14:paraId="3C1E155A"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c>
          <w:tcPr>
            <w:tcW w:w="376" w:type="pct"/>
          </w:tcPr>
          <w:p w14:paraId="6925EF71"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c>
          <w:tcPr>
            <w:tcW w:w="361" w:type="pct"/>
          </w:tcPr>
          <w:p w14:paraId="6F5FA268"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c>
          <w:tcPr>
            <w:tcW w:w="402" w:type="pct"/>
          </w:tcPr>
          <w:p w14:paraId="42E66040"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c>
          <w:tcPr>
            <w:tcW w:w="402" w:type="pct"/>
          </w:tcPr>
          <w:p w14:paraId="1B074374"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c>
          <w:tcPr>
            <w:tcW w:w="402" w:type="pct"/>
          </w:tcPr>
          <w:p w14:paraId="00B38892"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c>
          <w:tcPr>
            <w:tcW w:w="469" w:type="pct"/>
          </w:tcPr>
          <w:p w14:paraId="028AEAD6"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c>
          <w:tcPr>
            <w:tcW w:w="402" w:type="pct"/>
          </w:tcPr>
          <w:p w14:paraId="265FC426"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c>
          <w:tcPr>
            <w:tcW w:w="469" w:type="pct"/>
          </w:tcPr>
          <w:p w14:paraId="42F4B1D1"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r>
      <w:tr w:rsidR="000946D0" w:rsidRPr="000946D0" w14:paraId="73E4A67E" w14:textId="77777777" w:rsidTr="001E4217">
        <w:tblPrEx>
          <w:tblCellMar>
            <w:top w:w="0" w:type="dxa"/>
            <w:bottom w:w="0" w:type="dxa"/>
          </w:tblCellMar>
        </w:tblPrEx>
        <w:trPr>
          <w:jc w:val="center"/>
        </w:trPr>
        <w:tc>
          <w:tcPr>
            <w:tcW w:w="1716" w:type="pct"/>
          </w:tcPr>
          <w:p w14:paraId="51650D56"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c>
          <w:tcPr>
            <w:tcW w:w="376" w:type="pct"/>
          </w:tcPr>
          <w:p w14:paraId="2CBD87EA"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c>
          <w:tcPr>
            <w:tcW w:w="361" w:type="pct"/>
          </w:tcPr>
          <w:p w14:paraId="7E13F685"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c>
          <w:tcPr>
            <w:tcW w:w="402" w:type="pct"/>
          </w:tcPr>
          <w:p w14:paraId="5EE53657"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c>
          <w:tcPr>
            <w:tcW w:w="402" w:type="pct"/>
          </w:tcPr>
          <w:p w14:paraId="1A628259"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c>
          <w:tcPr>
            <w:tcW w:w="402" w:type="pct"/>
          </w:tcPr>
          <w:p w14:paraId="502F4289"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c>
          <w:tcPr>
            <w:tcW w:w="469" w:type="pct"/>
          </w:tcPr>
          <w:p w14:paraId="40185012"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c>
          <w:tcPr>
            <w:tcW w:w="402" w:type="pct"/>
          </w:tcPr>
          <w:p w14:paraId="7FC49542"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c>
          <w:tcPr>
            <w:tcW w:w="469" w:type="pct"/>
          </w:tcPr>
          <w:p w14:paraId="339EF332" w14:textId="77777777" w:rsidR="000946D0" w:rsidRPr="000946D0" w:rsidRDefault="000946D0" w:rsidP="000946D0">
            <w:pPr>
              <w:spacing w:before="120" w:after="120" w:line="240" w:lineRule="auto"/>
              <w:jc w:val="both"/>
              <w:rPr>
                <w:rFonts w:ascii="Verdana" w:eastAsia="Times New Roman" w:hAnsi="Verdana" w:cs="Times New Roman"/>
                <w:b/>
                <w:bCs/>
                <w:sz w:val="20"/>
                <w:szCs w:val="24"/>
              </w:rPr>
            </w:pPr>
          </w:p>
        </w:tc>
      </w:tr>
    </w:tbl>
    <w:p w14:paraId="65F7907E" w14:textId="28C81F6D" w:rsidR="000946D0" w:rsidRDefault="000946D0" w:rsidP="004255F5"/>
    <w:p w14:paraId="70191226" w14:textId="60447F26" w:rsidR="00130E64" w:rsidRPr="00130E64" w:rsidRDefault="00130E64" w:rsidP="00130E64">
      <w:pPr>
        <w:keepNext/>
        <w:spacing w:before="120" w:after="120" w:line="240" w:lineRule="auto"/>
        <w:jc w:val="center"/>
        <w:outlineLvl w:val="2"/>
        <w:rPr>
          <w:rFonts w:ascii="Verdana" w:eastAsia="Times New Roman" w:hAnsi="Verdana" w:cs="Times New Roman"/>
          <w:b/>
          <w:bCs/>
          <w:sz w:val="28"/>
          <w:szCs w:val="24"/>
        </w:rPr>
      </w:pPr>
      <w:bookmarkStart w:id="4" w:name="_Toc384814091"/>
      <w:r>
        <w:rPr>
          <w:rFonts w:ascii="Verdana" w:eastAsia="Times New Roman" w:hAnsi="Verdana" w:cs="Times New Roman"/>
          <w:b/>
          <w:bCs/>
          <w:sz w:val="28"/>
          <w:szCs w:val="24"/>
        </w:rPr>
        <w:t xml:space="preserve">Formative Assessment 3: </w:t>
      </w:r>
      <w:r w:rsidRPr="00130E64">
        <w:rPr>
          <w:rFonts w:ascii="Verdana" w:eastAsia="Times New Roman" w:hAnsi="Verdana" w:cs="Times New Roman"/>
          <w:b/>
          <w:bCs/>
          <w:sz w:val="28"/>
          <w:szCs w:val="24"/>
        </w:rPr>
        <w:t>- budget</w:t>
      </w:r>
      <w:bookmarkEnd w:id="4"/>
    </w:p>
    <w:p w14:paraId="0CDA22E9" w14:textId="77777777" w:rsidR="00130E64" w:rsidRPr="00130E64" w:rsidRDefault="00130E64" w:rsidP="00130E64">
      <w:pPr>
        <w:spacing w:before="120" w:after="120" w:line="240" w:lineRule="auto"/>
        <w:jc w:val="both"/>
        <w:rPr>
          <w:rFonts w:ascii="Verdana" w:eastAsia="Times New Roman" w:hAnsi="Verdana" w:cs="Arial"/>
          <w:sz w:val="20"/>
          <w:szCs w:val="24"/>
        </w:rPr>
      </w:pPr>
      <w:r w:rsidRPr="00130E64">
        <w:rPr>
          <w:rFonts w:ascii="Verdana" w:eastAsia="Times New Roman" w:hAnsi="Verdana" w:cs="Arial"/>
          <w:sz w:val="20"/>
          <w:szCs w:val="24"/>
        </w:rPr>
        <w:t xml:space="preserve">Purpose: </w:t>
      </w:r>
      <w:r w:rsidRPr="00130E64">
        <w:rPr>
          <w:rFonts w:ascii="Verdana" w:eastAsia="Times New Roman" w:hAnsi="Verdana" w:cs="Arial"/>
          <w:sz w:val="20"/>
          <w:szCs w:val="24"/>
        </w:rPr>
        <w:tab/>
        <w:t>To understand the development of project budget</w:t>
      </w:r>
    </w:p>
    <w:p w14:paraId="2779F5B9" w14:textId="77777777" w:rsidR="00130E64" w:rsidRPr="00130E64" w:rsidRDefault="00130E64" w:rsidP="00130E64">
      <w:pPr>
        <w:spacing w:before="120" w:after="120" w:line="240" w:lineRule="auto"/>
        <w:jc w:val="both"/>
        <w:rPr>
          <w:rFonts w:ascii="Verdana" w:eastAsia="Times New Roman" w:hAnsi="Verdana" w:cs="Arial"/>
          <w:sz w:val="20"/>
          <w:szCs w:val="24"/>
        </w:rPr>
      </w:pPr>
      <w:r w:rsidRPr="00130E64">
        <w:rPr>
          <w:rFonts w:ascii="Verdana" w:eastAsia="Times New Roman" w:hAnsi="Verdana" w:cs="Arial"/>
          <w:sz w:val="20"/>
          <w:szCs w:val="24"/>
        </w:rPr>
        <w:t xml:space="preserve">Time: </w:t>
      </w:r>
      <w:r w:rsidRPr="00130E64">
        <w:rPr>
          <w:rFonts w:ascii="Verdana" w:eastAsia="Times New Roman" w:hAnsi="Verdana" w:cs="Arial"/>
          <w:sz w:val="20"/>
          <w:szCs w:val="24"/>
        </w:rPr>
        <w:tab/>
        <w:t>30 minutes learning team work</w:t>
      </w:r>
    </w:p>
    <w:p w14:paraId="0CD49313" w14:textId="77777777" w:rsidR="00130E64" w:rsidRPr="00130E64" w:rsidRDefault="00130E64" w:rsidP="00130E64">
      <w:pPr>
        <w:spacing w:before="120" w:after="120" w:line="240" w:lineRule="auto"/>
        <w:ind w:left="890" w:firstLine="550"/>
        <w:jc w:val="both"/>
        <w:rPr>
          <w:rFonts w:ascii="Verdana" w:eastAsia="Times New Roman" w:hAnsi="Verdana" w:cs="Arial"/>
          <w:sz w:val="20"/>
          <w:szCs w:val="24"/>
        </w:rPr>
      </w:pPr>
      <w:r w:rsidRPr="00130E64">
        <w:rPr>
          <w:rFonts w:ascii="Verdana" w:eastAsia="Times New Roman" w:hAnsi="Verdana" w:cs="Arial"/>
          <w:sz w:val="20"/>
          <w:szCs w:val="24"/>
        </w:rPr>
        <w:t>30 minutes learning team presentations and discussion</w:t>
      </w:r>
    </w:p>
    <w:p w14:paraId="521B03B6" w14:textId="77777777" w:rsidR="00130E64" w:rsidRPr="00130E64" w:rsidRDefault="00130E64" w:rsidP="00130E64">
      <w:pPr>
        <w:spacing w:before="120" w:after="120" w:line="240" w:lineRule="auto"/>
        <w:jc w:val="both"/>
        <w:rPr>
          <w:rFonts w:ascii="Verdana" w:eastAsia="Times New Roman" w:hAnsi="Verdana" w:cs="Arial"/>
          <w:sz w:val="20"/>
          <w:szCs w:val="24"/>
        </w:rPr>
      </w:pPr>
      <w:r w:rsidRPr="00130E64">
        <w:rPr>
          <w:rFonts w:ascii="Verdana" w:eastAsia="Times New Roman" w:hAnsi="Verdana" w:cs="Arial"/>
          <w:sz w:val="20"/>
          <w:szCs w:val="24"/>
        </w:rPr>
        <w:t>Task:</w:t>
      </w:r>
    </w:p>
    <w:p w14:paraId="716A45B7" w14:textId="77777777" w:rsidR="00130E64" w:rsidRPr="00130E64" w:rsidRDefault="00130E64" w:rsidP="00130E64">
      <w:pPr>
        <w:tabs>
          <w:tab w:val="num" w:pos="720"/>
        </w:tabs>
        <w:spacing w:before="120" w:after="120" w:line="240" w:lineRule="auto"/>
        <w:ind w:left="720" w:hanging="360"/>
        <w:jc w:val="both"/>
        <w:rPr>
          <w:rFonts w:ascii="Verdana" w:eastAsia="Times New Roman" w:hAnsi="Verdana" w:cs="Arial"/>
          <w:sz w:val="20"/>
          <w:szCs w:val="24"/>
        </w:rPr>
      </w:pPr>
      <w:r w:rsidRPr="00130E64">
        <w:rPr>
          <w:rFonts w:ascii="Verdana" w:eastAsia="Times New Roman" w:hAnsi="Verdana" w:cs="Arial"/>
          <w:sz w:val="20"/>
          <w:szCs w:val="24"/>
        </w:rPr>
        <w:t>Break-away into learning teams</w:t>
      </w:r>
    </w:p>
    <w:p w14:paraId="15016D34" w14:textId="77777777" w:rsidR="00130E64" w:rsidRPr="00130E64" w:rsidRDefault="00130E64" w:rsidP="00130E64">
      <w:pPr>
        <w:tabs>
          <w:tab w:val="num" w:pos="720"/>
        </w:tabs>
        <w:spacing w:before="120" w:after="120" w:line="240" w:lineRule="auto"/>
        <w:ind w:left="720" w:hanging="360"/>
        <w:jc w:val="both"/>
        <w:rPr>
          <w:rFonts w:ascii="Verdana" w:eastAsia="Times New Roman" w:hAnsi="Verdana" w:cs="Arial"/>
          <w:sz w:val="20"/>
          <w:szCs w:val="24"/>
        </w:rPr>
      </w:pPr>
      <w:r w:rsidRPr="00130E64">
        <w:rPr>
          <w:rFonts w:ascii="Verdana" w:eastAsia="Times New Roman" w:hAnsi="Verdana" w:cs="Arial"/>
          <w:sz w:val="20"/>
          <w:szCs w:val="24"/>
        </w:rPr>
        <w:t xml:space="preserve">Develop a budget for your project </w:t>
      </w:r>
    </w:p>
    <w:p w14:paraId="72C710C5" w14:textId="77777777" w:rsidR="00130E64" w:rsidRPr="00130E64" w:rsidRDefault="00130E64" w:rsidP="00130E64">
      <w:pPr>
        <w:spacing w:before="120" w:after="120" w:line="240" w:lineRule="auto"/>
        <w:jc w:val="both"/>
        <w:rPr>
          <w:rFonts w:ascii="Verdana" w:eastAsia="Times New Roman" w:hAnsi="Verdana" w:cs="Arial"/>
          <w:sz w:val="20"/>
          <w:szCs w:val="24"/>
        </w:rPr>
      </w:pPr>
      <w:r w:rsidRPr="00130E64">
        <w:rPr>
          <w:rFonts w:ascii="Verdana" w:eastAsia="Times New Roman" w:hAnsi="Verdana" w:cs="Arial"/>
          <w:sz w:val="20"/>
          <w:szCs w:val="24"/>
        </w:rPr>
        <w:t>Learning teams will present their budgets to the rest of the class for comparison</w:t>
      </w:r>
    </w:p>
    <w:p w14:paraId="59DB4E33" w14:textId="77777777" w:rsidR="00130E64" w:rsidRPr="00130E64" w:rsidRDefault="00130E64" w:rsidP="00130E64">
      <w:pPr>
        <w:spacing w:before="120" w:after="120" w:line="240" w:lineRule="auto"/>
        <w:jc w:val="both"/>
        <w:rPr>
          <w:rFonts w:ascii="Verdana" w:eastAsia="Times New Roman" w:hAnsi="Verdana" w:cs="Arial"/>
          <w:sz w:val="20"/>
          <w:szCs w:val="24"/>
        </w:rPr>
      </w:pPr>
    </w:p>
    <w:p w14:paraId="662854EB" w14:textId="77777777" w:rsidR="00061605" w:rsidRDefault="00061605" w:rsidP="00130E64">
      <w:pPr>
        <w:rPr>
          <w:rFonts w:ascii="Arial" w:eastAsia="Times New Roman" w:hAnsi="Arial" w:cs="Arial"/>
          <w:noProof/>
          <w:sz w:val="20"/>
          <w:szCs w:val="24"/>
        </w:rPr>
      </w:pPr>
    </w:p>
    <w:p w14:paraId="478815BA" w14:textId="77777777" w:rsidR="00061605" w:rsidRDefault="00061605" w:rsidP="00130E64">
      <w:pPr>
        <w:rPr>
          <w:rFonts w:ascii="Arial" w:eastAsia="Times New Roman" w:hAnsi="Arial" w:cs="Arial"/>
          <w:noProof/>
          <w:sz w:val="20"/>
          <w:szCs w:val="24"/>
        </w:rPr>
      </w:pPr>
    </w:p>
    <w:p w14:paraId="206A5152" w14:textId="4AB656E3" w:rsidR="00130E64" w:rsidRDefault="00130E64" w:rsidP="00130E64">
      <w:pPr>
        <w:rPr>
          <w:rFonts w:ascii="Arial" w:eastAsia="Times New Roman" w:hAnsi="Arial" w:cs="Arial"/>
          <w:noProof/>
          <w:sz w:val="20"/>
          <w:szCs w:val="24"/>
        </w:rPr>
      </w:pPr>
      <w:r w:rsidRPr="00130E64">
        <w:rPr>
          <w:rFonts w:ascii="Arial" w:eastAsia="Times New Roman" w:hAnsi="Arial" w:cs="Arial"/>
          <w:noProof/>
          <w:sz w:val="20"/>
          <w:szCs w:val="24"/>
        </w:rPr>
        <w:drawing>
          <wp:inline distT="0" distB="0" distL="0" distR="0" wp14:anchorId="54984197" wp14:editId="3731E5A4">
            <wp:extent cx="5080635" cy="7291070"/>
            <wp:effectExtent l="0" t="0" r="5715"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80635" cy="7291070"/>
                    </a:xfrm>
                    <a:prstGeom prst="rect">
                      <a:avLst/>
                    </a:prstGeom>
                    <a:noFill/>
                    <a:ln>
                      <a:noFill/>
                    </a:ln>
                  </pic:spPr>
                </pic:pic>
              </a:graphicData>
            </a:graphic>
          </wp:inline>
        </w:drawing>
      </w:r>
    </w:p>
    <w:p w14:paraId="503025E5" w14:textId="622A9D74" w:rsidR="00061605" w:rsidRDefault="00061605" w:rsidP="00061605"/>
    <w:p w14:paraId="17E74E20" w14:textId="1FACD314" w:rsidR="00061605" w:rsidRDefault="00061605" w:rsidP="00061605"/>
    <w:p w14:paraId="2CD4E53E" w14:textId="153C5190" w:rsidR="00061605" w:rsidRPr="00061605" w:rsidRDefault="00061605" w:rsidP="00061605">
      <w:pPr>
        <w:keepNext/>
        <w:spacing w:before="120" w:after="120" w:line="240" w:lineRule="auto"/>
        <w:jc w:val="center"/>
        <w:outlineLvl w:val="2"/>
        <w:rPr>
          <w:rFonts w:ascii="Verdana" w:eastAsia="Times New Roman" w:hAnsi="Verdana" w:cs="Times New Roman"/>
          <w:b/>
          <w:bCs/>
          <w:sz w:val="28"/>
          <w:szCs w:val="24"/>
        </w:rPr>
      </w:pPr>
      <w:bookmarkStart w:id="5" w:name="_Toc384814093"/>
      <w:r w:rsidRPr="00061605">
        <w:rPr>
          <w:rFonts w:ascii="Verdana" w:eastAsia="Times New Roman" w:hAnsi="Verdana" w:cs="Times New Roman"/>
          <w:b/>
          <w:bCs/>
          <w:sz w:val="28"/>
          <w:szCs w:val="24"/>
        </w:rPr>
        <w:t>Formative assessment</w:t>
      </w:r>
      <w:r>
        <w:rPr>
          <w:rFonts w:ascii="Verdana" w:eastAsia="Times New Roman" w:hAnsi="Verdana" w:cs="Times New Roman"/>
          <w:b/>
          <w:bCs/>
          <w:sz w:val="28"/>
          <w:szCs w:val="24"/>
        </w:rPr>
        <w:t xml:space="preserve"> 4:</w:t>
      </w:r>
      <w:r w:rsidRPr="00061605">
        <w:rPr>
          <w:rFonts w:ascii="Verdana" w:eastAsia="Times New Roman" w:hAnsi="Verdana" w:cs="Times New Roman"/>
          <w:b/>
          <w:bCs/>
          <w:sz w:val="28"/>
          <w:szCs w:val="24"/>
        </w:rPr>
        <w:t xml:space="preserve"> assumptions</w:t>
      </w:r>
      <w:bookmarkEnd w:id="5"/>
    </w:p>
    <w:p w14:paraId="7E6B3FA1" w14:textId="77777777" w:rsidR="00061605" w:rsidRPr="00061605" w:rsidRDefault="00061605" w:rsidP="00061605">
      <w:pPr>
        <w:keepNext/>
        <w:spacing w:before="120" w:after="120" w:line="240" w:lineRule="auto"/>
        <w:jc w:val="center"/>
        <w:outlineLvl w:val="2"/>
        <w:rPr>
          <w:rFonts w:ascii="Verdana" w:eastAsia="Times New Roman" w:hAnsi="Verdana" w:cs="Times New Roman"/>
          <w:b/>
          <w:bCs/>
          <w:sz w:val="28"/>
          <w:szCs w:val="24"/>
          <w:lang w:val="en-GB"/>
        </w:rPr>
      </w:pPr>
      <w:bookmarkStart w:id="6" w:name="_Toc384814094"/>
      <w:r w:rsidRPr="00061605">
        <w:rPr>
          <w:rFonts w:ascii="Verdana" w:eastAsia="Times New Roman" w:hAnsi="Verdana" w:cs="Times New Roman"/>
          <w:b/>
          <w:bCs/>
          <w:sz w:val="28"/>
          <w:szCs w:val="24"/>
          <w:lang w:val="en-GB"/>
        </w:rPr>
        <w:t>Group activity</w:t>
      </w:r>
      <w:bookmarkEnd w:id="6"/>
    </w:p>
    <w:p w14:paraId="737507F5" w14:textId="77777777" w:rsidR="00061605" w:rsidRPr="00061605" w:rsidRDefault="00061605" w:rsidP="00061605">
      <w:pPr>
        <w:spacing w:before="120" w:after="120" w:line="240" w:lineRule="auto"/>
        <w:jc w:val="both"/>
        <w:rPr>
          <w:rFonts w:ascii="Verdana" w:eastAsia="Times New Roman" w:hAnsi="Verdana" w:cs="Arial"/>
          <w:sz w:val="20"/>
          <w:szCs w:val="24"/>
          <w:lang w:val="en-GB"/>
        </w:rPr>
      </w:pPr>
      <w:r w:rsidRPr="00061605">
        <w:rPr>
          <w:rFonts w:ascii="Verdana" w:eastAsia="Times New Roman" w:hAnsi="Verdana" w:cs="Arial"/>
          <w:sz w:val="20"/>
          <w:szCs w:val="24"/>
          <w:lang w:val="en-GB"/>
        </w:rPr>
        <w:t>In groups, compile a report to explain the assumptions that you made when preparing the budget.</w:t>
      </w:r>
    </w:p>
    <w:p w14:paraId="442A7B9C" w14:textId="7029CEEB" w:rsidR="00061605" w:rsidRDefault="00061605" w:rsidP="00061605"/>
    <w:p w14:paraId="40E532BD" w14:textId="0D04F64F" w:rsidR="00061605" w:rsidRPr="00061605" w:rsidRDefault="00061605" w:rsidP="00061605">
      <w:pPr>
        <w:keepNext/>
        <w:spacing w:before="120" w:after="120" w:line="240" w:lineRule="auto"/>
        <w:jc w:val="center"/>
        <w:outlineLvl w:val="2"/>
        <w:rPr>
          <w:rFonts w:ascii="Verdana" w:eastAsia="Times New Roman" w:hAnsi="Verdana" w:cs="Times New Roman"/>
          <w:b/>
          <w:bCs/>
          <w:sz w:val="28"/>
          <w:szCs w:val="24"/>
        </w:rPr>
      </w:pPr>
      <w:bookmarkStart w:id="7" w:name="_Toc384814104"/>
      <w:r w:rsidRPr="00061605">
        <w:rPr>
          <w:rFonts w:ascii="Verdana" w:eastAsia="Times New Roman" w:hAnsi="Verdana" w:cs="Times New Roman"/>
          <w:b/>
          <w:bCs/>
          <w:sz w:val="28"/>
          <w:szCs w:val="24"/>
        </w:rPr>
        <w:t>Formative assessment</w:t>
      </w:r>
      <w:r>
        <w:rPr>
          <w:rFonts w:ascii="Verdana" w:eastAsia="Times New Roman" w:hAnsi="Verdana" w:cs="Times New Roman"/>
          <w:b/>
          <w:bCs/>
          <w:sz w:val="28"/>
          <w:szCs w:val="24"/>
        </w:rPr>
        <w:t xml:space="preserve"> 5:</w:t>
      </w:r>
      <w:r w:rsidRPr="00061605">
        <w:rPr>
          <w:rFonts w:ascii="Verdana" w:eastAsia="Times New Roman" w:hAnsi="Verdana" w:cs="Times New Roman"/>
          <w:b/>
          <w:bCs/>
          <w:sz w:val="28"/>
          <w:szCs w:val="24"/>
        </w:rPr>
        <w:t xml:space="preserve"> critical ratio</w:t>
      </w:r>
      <w:bookmarkEnd w:id="7"/>
    </w:p>
    <w:p w14:paraId="0498110A" w14:textId="77777777" w:rsidR="00061605" w:rsidRDefault="00061605" w:rsidP="00061605">
      <w:pPr>
        <w:spacing w:before="120" w:after="120" w:line="240" w:lineRule="auto"/>
        <w:jc w:val="both"/>
        <w:rPr>
          <w:rFonts w:ascii="Verdana" w:eastAsia="Times New Roman" w:hAnsi="Verdana" w:cs="Times New Roman"/>
          <w:b/>
          <w:bCs/>
          <w:sz w:val="28"/>
          <w:szCs w:val="24"/>
        </w:rPr>
      </w:pPr>
    </w:p>
    <w:p w14:paraId="0EDCCE45" w14:textId="58D2674D" w:rsidR="00061605" w:rsidRPr="00061605" w:rsidRDefault="00061605" w:rsidP="00061605">
      <w:pPr>
        <w:spacing w:before="120" w:after="120" w:line="240" w:lineRule="auto"/>
        <w:jc w:val="both"/>
        <w:rPr>
          <w:rFonts w:ascii="Verdana" w:eastAsia="Times New Roman" w:hAnsi="Verdana" w:cs="Arial"/>
          <w:b/>
          <w:sz w:val="20"/>
          <w:szCs w:val="24"/>
        </w:rPr>
      </w:pPr>
      <w:r w:rsidRPr="00061605">
        <w:rPr>
          <w:rFonts w:ascii="Verdana" w:eastAsia="Times New Roman" w:hAnsi="Verdana" w:cs="Arial"/>
          <w:b/>
          <w:sz w:val="20"/>
          <w:szCs w:val="24"/>
        </w:rPr>
        <w:t xml:space="preserve">Do the following calculation. </w:t>
      </w:r>
    </w:p>
    <w:p w14:paraId="47E1D7ED" w14:textId="77777777" w:rsidR="00061605" w:rsidRPr="00061605" w:rsidRDefault="00061605" w:rsidP="00061605">
      <w:pPr>
        <w:spacing w:before="120" w:after="120" w:line="240" w:lineRule="auto"/>
        <w:jc w:val="both"/>
        <w:rPr>
          <w:rFonts w:ascii="Verdana" w:eastAsia="Times New Roman" w:hAnsi="Verdana" w:cs="Arial"/>
          <w:sz w:val="20"/>
          <w:szCs w:val="24"/>
        </w:rPr>
      </w:pPr>
      <w:r w:rsidRPr="00061605">
        <w:rPr>
          <w:rFonts w:ascii="Verdana" w:eastAsia="Times New Roman" w:hAnsi="Verdana" w:cs="Arial"/>
          <w:sz w:val="20"/>
          <w:szCs w:val="24"/>
        </w:rPr>
        <w:t>128 hours had been allocated for labourers to level the site and dig the foundations.</w:t>
      </w:r>
    </w:p>
    <w:p w14:paraId="3E25750A" w14:textId="77777777" w:rsidR="00061605" w:rsidRPr="00061605" w:rsidRDefault="00061605" w:rsidP="00061605">
      <w:pPr>
        <w:spacing w:before="120" w:after="120" w:line="240" w:lineRule="auto"/>
        <w:jc w:val="both"/>
        <w:rPr>
          <w:rFonts w:ascii="Verdana" w:eastAsia="Times New Roman" w:hAnsi="Verdana" w:cs="Arial"/>
          <w:sz w:val="20"/>
          <w:szCs w:val="24"/>
        </w:rPr>
      </w:pPr>
      <w:r w:rsidRPr="00061605">
        <w:rPr>
          <w:rFonts w:ascii="Verdana" w:eastAsia="Times New Roman" w:hAnsi="Verdana" w:cs="Arial"/>
          <w:sz w:val="20"/>
          <w:szCs w:val="24"/>
        </w:rPr>
        <w:t>R38 400 had been budgeted for labour costs.</w:t>
      </w:r>
    </w:p>
    <w:p w14:paraId="3E07E796" w14:textId="77777777" w:rsidR="00061605" w:rsidRPr="00061605" w:rsidRDefault="00061605" w:rsidP="00061605">
      <w:pPr>
        <w:spacing w:before="120" w:after="120" w:line="240" w:lineRule="auto"/>
        <w:jc w:val="both"/>
        <w:rPr>
          <w:rFonts w:ascii="Verdana" w:eastAsia="Times New Roman" w:hAnsi="Verdana" w:cs="Arial"/>
          <w:sz w:val="20"/>
          <w:szCs w:val="24"/>
        </w:rPr>
      </w:pPr>
      <w:r w:rsidRPr="00061605">
        <w:rPr>
          <w:rFonts w:ascii="Verdana" w:eastAsia="Times New Roman" w:hAnsi="Verdana" w:cs="Arial"/>
          <w:sz w:val="20"/>
          <w:szCs w:val="24"/>
        </w:rPr>
        <w:t>The work was completed in 120 hours at a cost of R24 000.</w:t>
      </w:r>
    </w:p>
    <w:p w14:paraId="504C2EFF" w14:textId="77777777" w:rsidR="00061605" w:rsidRPr="00061605" w:rsidRDefault="00061605" w:rsidP="00061605">
      <w:pPr>
        <w:numPr>
          <w:ilvl w:val="0"/>
          <w:numId w:val="14"/>
        </w:numPr>
        <w:spacing w:before="120" w:after="120" w:line="240" w:lineRule="auto"/>
        <w:jc w:val="both"/>
        <w:rPr>
          <w:rFonts w:ascii="Verdana" w:eastAsia="Times New Roman" w:hAnsi="Verdana" w:cs="Arial"/>
          <w:sz w:val="20"/>
          <w:szCs w:val="24"/>
        </w:rPr>
      </w:pPr>
      <w:r w:rsidRPr="00061605">
        <w:rPr>
          <w:rFonts w:ascii="Verdana" w:eastAsia="Times New Roman" w:hAnsi="Verdana" w:cs="Arial"/>
          <w:sz w:val="20"/>
          <w:szCs w:val="24"/>
        </w:rPr>
        <w:t>What is the Critical Ratio?</w:t>
      </w:r>
    </w:p>
    <w:p w14:paraId="15B3CDBF" w14:textId="77777777" w:rsidR="00061605" w:rsidRPr="00061605" w:rsidRDefault="00061605" w:rsidP="00061605">
      <w:pPr>
        <w:numPr>
          <w:ilvl w:val="0"/>
          <w:numId w:val="14"/>
        </w:numPr>
        <w:spacing w:before="120" w:after="120" w:line="240" w:lineRule="auto"/>
        <w:jc w:val="both"/>
        <w:rPr>
          <w:rFonts w:ascii="Verdana" w:eastAsia="Times New Roman" w:hAnsi="Verdana" w:cs="Arial"/>
          <w:sz w:val="20"/>
          <w:szCs w:val="24"/>
        </w:rPr>
      </w:pPr>
      <w:r w:rsidRPr="00061605">
        <w:rPr>
          <w:rFonts w:ascii="Verdana" w:eastAsia="Times New Roman" w:hAnsi="Verdana" w:cs="Arial"/>
          <w:sz w:val="20"/>
          <w:szCs w:val="24"/>
        </w:rPr>
        <w:t>What are your conclusions and how will it affect other aspects of the project?</w:t>
      </w:r>
    </w:p>
    <w:p w14:paraId="7F42645C" w14:textId="77777777" w:rsidR="00061605" w:rsidRDefault="00061605" w:rsidP="00061605">
      <w:pPr>
        <w:spacing w:before="120" w:after="120" w:line="240" w:lineRule="auto"/>
        <w:jc w:val="both"/>
        <w:rPr>
          <w:rFonts w:ascii="Verdana" w:eastAsia="Times New Roman" w:hAnsi="Verdana" w:cs="Times New Roman"/>
          <w:b/>
          <w:bCs/>
          <w:sz w:val="28"/>
          <w:szCs w:val="24"/>
        </w:rPr>
      </w:pPr>
    </w:p>
    <w:p w14:paraId="5937940E" w14:textId="2CC939F6" w:rsidR="00061605" w:rsidRPr="00061605" w:rsidRDefault="00061605" w:rsidP="00061605">
      <w:pPr>
        <w:spacing w:before="120" w:after="120" w:line="240" w:lineRule="auto"/>
        <w:jc w:val="both"/>
        <w:rPr>
          <w:rFonts w:ascii="Verdana" w:eastAsia="Times New Roman" w:hAnsi="Verdana" w:cs="Arial"/>
          <w:sz w:val="20"/>
          <w:szCs w:val="24"/>
        </w:rPr>
      </w:pPr>
      <w:r w:rsidRPr="00061605">
        <w:rPr>
          <w:rFonts w:ascii="Verdana" w:eastAsia="Times New Roman" w:hAnsi="Verdana" w:cs="Arial"/>
          <w:sz w:val="20"/>
          <w:szCs w:val="24"/>
        </w:rPr>
        <w:t>Do the following calculations</w:t>
      </w:r>
      <w:r>
        <w:rPr>
          <w:rFonts w:ascii="Verdana" w:eastAsia="Times New Roman" w:hAnsi="Verdana" w:cs="Arial"/>
          <w:sz w:val="20"/>
          <w:szCs w:val="24"/>
        </w:rPr>
        <w:t>:</w:t>
      </w:r>
    </w:p>
    <w:p w14:paraId="4437CFA7" w14:textId="77777777" w:rsidR="00061605" w:rsidRPr="00061605" w:rsidRDefault="00061605" w:rsidP="00061605">
      <w:pPr>
        <w:spacing w:before="120" w:after="120" w:line="240" w:lineRule="auto"/>
        <w:jc w:val="both"/>
        <w:rPr>
          <w:rFonts w:ascii="Verdana" w:eastAsia="Times New Roman" w:hAnsi="Verdana" w:cs="Arial"/>
          <w:sz w:val="20"/>
          <w:szCs w:val="24"/>
        </w:rPr>
      </w:pPr>
      <w:r w:rsidRPr="00061605">
        <w:rPr>
          <w:rFonts w:ascii="Verdana" w:eastAsia="Times New Roman" w:hAnsi="Verdana" w:cs="Arial"/>
          <w:sz w:val="20"/>
          <w:szCs w:val="24"/>
        </w:rPr>
        <w:t>80 hours have been allocated for consultant engineers to design the process at a cost of R52 000.  The consultants have billed you for 95 hours because of delays on your side.  Their costs come to R61 750.</w:t>
      </w:r>
    </w:p>
    <w:p w14:paraId="2C260918" w14:textId="77777777" w:rsidR="00061605" w:rsidRPr="00061605" w:rsidRDefault="00061605" w:rsidP="00061605">
      <w:pPr>
        <w:numPr>
          <w:ilvl w:val="0"/>
          <w:numId w:val="14"/>
        </w:numPr>
        <w:spacing w:before="120" w:after="120" w:line="240" w:lineRule="auto"/>
        <w:jc w:val="both"/>
        <w:rPr>
          <w:rFonts w:ascii="Verdana" w:eastAsia="Times New Roman" w:hAnsi="Verdana" w:cs="Arial"/>
          <w:sz w:val="20"/>
          <w:szCs w:val="24"/>
        </w:rPr>
      </w:pPr>
      <w:r w:rsidRPr="00061605">
        <w:rPr>
          <w:rFonts w:ascii="Verdana" w:eastAsia="Times New Roman" w:hAnsi="Verdana" w:cs="Arial"/>
          <w:sz w:val="20"/>
          <w:szCs w:val="24"/>
        </w:rPr>
        <w:t>What is the Critical Ratio?</w:t>
      </w:r>
    </w:p>
    <w:p w14:paraId="4A37A5E0" w14:textId="77777777" w:rsidR="00061605" w:rsidRPr="00061605" w:rsidRDefault="00061605" w:rsidP="00061605">
      <w:pPr>
        <w:numPr>
          <w:ilvl w:val="0"/>
          <w:numId w:val="14"/>
        </w:numPr>
        <w:spacing w:before="120" w:after="120" w:line="240" w:lineRule="auto"/>
        <w:jc w:val="both"/>
        <w:rPr>
          <w:rFonts w:ascii="Verdana" w:eastAsia="Times New Roman" w:hAnsi="Verdana" w:cs="Arial"/>
          <w:sz w:val="20"/>
          <w:szCs w:val="24"/>
        </w:rPr>
      </w:pPr>
      <w:r w:rsidRPr="00061605">
        <w:rPr>
          <w:rFonts w:ascii="Verdana" w:eastAsia="Times New Roman" w:hAnsi="Verdana" w:cs="Arial"/>
          <w:sz w:val="20"/>
          <w:szCs w:val="24"/>
        </w:rPr>
        <w:t>What are your conclusions and how will it affect other aspects of the project?</w:t>
      </w:r>
    </w:p>
    <w:p w14:paraId="53E35924" w14:textId="77777777" w:rsidR="00061605" w:rsidRPr="00061605" w:rsidRDefault="00061605" w:rsidP="00061605">
      <w:pPr>
        <w:spacing w:before="120" w:after="120" w:line="240" w:lineRule="auto"/>
        <w:jc w:val="both"/>
        <w:rPr>
          <w:rFonts w:ascii="Verdana" w:eastAsia="Times New Roman" w:hAnsi="Verdana" w:cs="Arial"/>
          <w:sz w:val="20"/>
          <w:szCs w:val="24"/>
        </w:rPr>
      </w:pPr>
    </w:p>
    <w:p w14:paraId="53DFA0F4" w14:textId="77777777" w:rsidR="00061605" w:rsidRPr="00061605" w:rsidRDefault="00061605" w:rsidP="00061605">
      <w:pPr>
        <w:spacing w:before="120" w:after="120" w:line="240" w:lineRule="auto"/>
        <w:jc w:val="both"/>
        <w:rPr>
          <w:rFonts w:ascii="Verdana" w:eastAsia="Times New Roman" w:hAnsi="Verdana" w:cs="Arial"/>
          <w:sz w:val="20"/>
          <w:szCs w:val="24"/>
        </w:rPr>
      </w:pPr>
      <w:r w:rsidRPr="00061605">
        <w:rPr>
          <w:rFonts w:ascii="Verdana" w:eastAsia="Times New Roman" w:hAnsi="Verdana" w:cs="Arial"/>
          <w:sz w:val="20"/>
          <w:szCs w:val="24"/>
        </w:rPr>
        <w:t>R200 000 had been allocated for civil engineers and their teams to be on site.  The work was to be completed in 4 weeks.  Due to heavy rains they had to redo some of the work and have been unable to complete the work and require another week at an additional cost of R50 000. The contractor says that you must pay them for the time they were on site as the delays were an act of God.</w:t>
      </w:r>
    </w:p>
    <w:p w14:paraId="452E998A" w14:textId="77777777" w:rsidR="00061605" w:rsidRPr="00061605" w:rsidRDefault="00061605" w:rsidP="00061605">
      <w:pPr>
        <w:numPr>
          <w:ilvl w:val="0"/>
          <w:numId w:val="14"/>
        </w:numPr>
        <w:spacing w:before="120" w:after="120" w:line="240" w:lineRule="auto"/>
        <w:jc w:val="both"/>
        <w:rPr>
          <w:rFonts w:ascii="Verdana" w:eastAsia="Times New Roman" w:hAnsi="Verdana" w:cs="Arial"/>
          <w:sz w:val="20"/>
          <w:szCs w:val="24"/>
        </w:rPr>
      </w:pPr>
      <w:r w:rsidRPr="00061605">
        <w:rPr>
          <w:rFonts w:ascii="Verdana" w:eastAsia="Times New Roman" w:hAnsi="Verdana" w:cs="Arial"/>
          <w:sz w:val="20"/>
          <w:szCs w:val="24"/>
        </w:rPr>
        <w:t>What is the Critical Ratio?</w:t>
      </w:r>
    </w:p>
    <w:p w14:paraId="27C5285D" w14:textId="77777777" w:rsidR="00061605" w:rsidRPr="00061605" w:rsidRDefault="00061605" w:rsidP="00061605">
      <w:pPr>
        <w:numPr>
          <w:ilvl w:val="0"/>
          <w:numId w:val="14"/>
        </w:numPr>
        <w:spacing w:before="120" w:after="120" w:line="240" w:lineRule="auto"/>
        <w:jc w:val="both"/>
        <w:rPr>
          <w:rFonts w:ascii="Verdana" w:eastAsia="Times New Roman" w:hAnsi="Verdana" w:cs="Arial"/>
          <w:sz w:val="20"/>
          <w:szCs w:val="24"/>
        </w:rPr>
      </w:pPr>
      <w:r w:rsidRPr="00061605">
        <w:rPr>
          <w:rFonts w:ascii="Verdana" w:eastAsia="Times New Roman" w:hAnsi="Verdana" w:cs="Arial"/>
          <w:sz w:val="20"/>
          <w:szCs w:val="24"/>
        </w:rPr>
        <w:t>What are your conclusions and how will it affect other aspects of the project?</w:t>
      </w:r>
    </w:p>
    <w:p w14:paraId="0EF3FAB2" w14:textId="77777777" w:rsidR="00061605" w:rsidRPr="00061605" w:rsidRDefault="00061605" w:rsidP="00061605"/>
    <w:sectPr w:rsidR="00061605" w:rsidRPr="000616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474B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A136F2D"/>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B0834F2"/>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3D43852"/>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95C790B"/>
    <w:multiLevelType w:val="multilevel"/>
    <w:tmpl w:val="7B807486"/>
    <w:lvl w:ilvl="0">
      <w:start w:val="1"/>
      <w:numFmt w:val="decimal"/>
      <w:lvlText w:val="%1."/>
      <w:lvlJc w:val="left"/>
      <w:pPr>
        <w:tabs>
          <w:tab w:val="num" w:pos="794"/>
        </w:tabs>
        <w:ind w:left="794" w:hanging="56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2A6177AE"/>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06A6DC3"/>
    <w:multiLevelType w:val="multilevel"/>
    <w:tmpl w:val="7B807486"/>
    <w:lvl w:ilvl="0">
      <w:start w:val="1"/>
      <w:numFmt w:val="decimal"/>
      <w:lvlText w:val="%1."/>
      <w:lvlJc w:val="left"/>
      <w:pPr>
        <w:tabs>
          <w:tab w:val="num" w:pos="794"/>
        </w:tabs>
        <w:ind w:left="794" w:hanging="56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452F719A"/>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5D71082"/>
    <w:multiLevelType w:val="hybridMultilevel"/>
    <w:tmpl w:val="10280F78"/>
    <w:lvl w:ilvl="0" w:tplc="FFFFFFFF">
      <w:start w:val="1"/>
      <w:numFmt w:val="decimal"/>
      <w:lvlText w:val="%1."/>
      <w:lvlJc w:val="left"/>
      <w:pPr>
        <w:tabs>
          <w:tab w:val="num" w:pos="1080"/>
        </w:tabs>
        <w:ind w:left="1080" w:hanging="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4E375A36"/>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5555FB4"/>
    <w:multiLevelType w:val="hybridMultilevel"/>
    <w:tmpl w:val="04627686"/>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5DCD411A"/>
    <w:multiLevelType w:val="hybridMultilevel"/>
    <w:tmpl w:val="68EE0740"/>
    <w:lvl w:ilvl="0" w:tplc="FFFFFFFF">
      <w:start w:val="1"/>
      <w:numFmt w:val="decimal"/>
      <w:lvlText w:val="%1."/>
      <w:lvlJc w:val="left"/>
      <w:pPr>
        <w:tabs>
          <w:tab w:val="num" w:pos="700"/>
        </w:tabs>
        <w:ind w:left="697" w:hanging="3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6A3F3AD3"/>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31A01F5"/>
    <w:multiLevelType w:val="hybridMultilevel"/>
    <w:tmpl w:val="8070BCEA"/>
    <w:lvl w:ilvl="0" w:tplc="1C090001">
      <w:start w:val="1"/>
      <w:numFmt w:val="bullet"/>
      <w:lvlText w:val=""/>
      <w:lvlJc w:val="left"/>
      <w:pPr>
        <w:ind w:left="890" w:hanging="360"/>
      </w:pPr>
      <w:rPr>
        <w:rFonts w:ascii="Symbol" w:hAnsi="Symbol" w:hint="default"/>
      </w:rPr>
    </w:lvl>
    <w:lvl w:ilvl="1" w:tplc="1C090003" w:tentative="1">
      <w:start w:val="1"/>
      <w:numFmt w:val="bullet"/>
      <w:lvlText w:val="o"/>
      <w:lvlJc w:val="left"/>
      <w:pPr>
        <w:ind w:left="1610" w:hanging="360"/>
      </w:pPr>
      <w:rPr>
        <w:rFonts w:ascii="Courier New" w:hAnsi="Courier New" w:cs="Courier New" w:hint="default"/>
      </w:rPr>
    </w:lvl>
    <w:lvl w:ilvl="2" w:tplc="1C090005" w:tentative="1">
      <w:start w:val="1"/>
      <w:numFmt w:val="bullet"/>
      <w:lvlText w:val=""/>
      <w:lvlJc w:val="left"/>
      <w:pPr>
        <w:ind w:left="2330" w:hanging="360"/>
      </w:pPr>
      <w:rPr>
        <w:rFonts w:ascii="Wingdings" w:hAnsi="Wingdings" w:hint="default"/>
      </w:rPr>
    </w:lvl>
    <w:lvl w:ilvl="3" w:tplc="1C090001" w:tentative="1">
      <w:start w:val="1"/>
      <w:numFmt w:val="bullet"/>
      <w:lvlText w:val=""/>
      <w:lvlJc w:val="left"/>
      <w:pPr>
        <w:ind w:left="3050" w:hanging="360"/>
      </w:pPr>
      <w:rPr>
        <w:rFonts w:ascii="Symbol" w:hAnsi="Symbol" w:hint="default"/>
      </w:rPr>
    </w:lvl>
    <w:lvl w:ilvl="4" w:tplc="1C090003" w:tentative="1">
      <w:start w:val="1"/>
      <w:numFmt w:val="bullet"/>
      <w:lvlText w:val="o"/>
      <w:lvlJc w:val="left"/>
      <w:pPr>
        <w:ind w:left="3770" w:hanging="360"/>
      </w:pPr>
      <w:rPr>
        <w:rFonts w:ascii="Courier New" w:hAnsi="Courier New" w:cs="Courier New" w:hint="default"/>
      </w:rPr>
    </w:lvl>
    <w:lvl w:ilvl="5" w:tplc="1C090005" w:tentative="1">
      <w:start w:val="1"/>
      <w:numFmt w:val="bullet"/>
      <w:lvlText w:val=""/>
      <w:lvlJc w:val="left"/>
      <w:pPr>
        <w:ind w:left="4490" w:hanging="360"/>
      </w:pPr>
      <w:rPr>
        <w:rFonts w:ascii="Wingdings" w:hAnsi="Wingdings" w:hint="default"/>
      </w:rPr>
    </w:lvl>
    <w:lvl w:ilvl="6" w:tplc="1C090001" w:tentative="1">
      <w:start w:val="1"/>
      <w:numFmt w:val="bullet"/>
      <w:lvlText w:val=""/>
      <w:lvlJc w:val="left"/>
      <w:pPr>
        <w:ind w:left="5210" w:hanging="360"/>
      </w:pPr>
      <w:rPr>
        <w:rFonts w:ascii="Symbol" w:hAnsi="Symbol" w:hint="default"/>
      </w:rPr>
    </w:lvl>
    <w:lvl w:ilvl="7" w:tplc="1C090003" w:tentative="1">
      <w:start w:val="1"/>
      <w:numFmt w:val="bullet"/>
      <w:lvlText w:val="o"/>
      <w:lvlJc w:val="left"/>
      <w:pPr>
        <w:ind w:left="5930" w:hanging="360"/>
      </w:pPr>
      <w:rPr>
        <w:rFonts w:ascii="Courier New" w:hAnsi="Courier New" w:cs="Courier New" w:hint="default"/>
      </w:rPr>
    </w:lvl>
    <w:lvl w:ilvl="8" w:tplc="1C090005" w:tentative="1">
      <w:start w:val="1"/>
      <w:numFmt w:val="bullet"/>
      <w:lvlText w:val=""/>
      <w:lvlJc w:val="left"/>
      <w:pPr>
        <w:ind w:left="6650" w:hanging="360"/>
      </w:pPr>
      <w:rPr>
        <w:rFonts w:ascii="Wingdings" w:hAnsi="Wingdings" w:hint="default"/>
      </w:rPr>
    </w:lvl>
  </w:abstractNum>
  <w:num w:numId="1">
    <w:abstractNumId w:val="2"/>
  </w:num>
  <w:num w:numId="2">
    <w:abstractNumId w:val="1"/>
  </w:num>
  <w:num w:numId="3">
    <w:abstractNumId w:val="5"/>
  </w:num>
  <w:num w:numId="4">
    <w:abstractNumId w:val="9"/>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2"/>
  </w:num>
  <w:num w:numId="8">
    <w:abstractNumId w:val="7"/>
  </w:num>
  <w:num w:numId="9">
    <w:abstractNumId w:val="3"/>
  </w:num>
  <w:num w:numId="10">
    <w:abstractNumId w:val="0"/>
  </w:num>
  <w:num w:numId="11">
    <w:abstractNumId w:val="10"/>
  </w:num>
  <w:num w:numId="12">
    <w:abstractNumId w:val="4"/>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5F5"/>
    <w:rsid w:val="0005079A"/>
    <w:rsid w:val="00061605"/>
    <w:rsid w:val="000946D0"/>
    <w:rsid w:val="00130E64"/>
    <w:rsid w:val="001D653F"/>
    <w:rsid w:val="003B1B19"/>
    <w:rsid w:val="004255F5"/>
    <w:rsid w:val="004C620B"/>
    <w:rsid w:val="00802E63"/>
    <w:rsid w:val="008560C1"/>
    <w:rsid w:val="009056B6"/>
    <w:rsid w:val="00C06909"/>
    <w:rsid w:val="00CF3F3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58C1552E"/>
  <w15:chartTrackingRefBased/>
  <w15:docId w15:val="{FEB0A850-530F-4897-A9FE-3A2DBD851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aliases w:val="Chapter Title"/>
    <w:basedOn w:val="Normal"/>
    <w:next w:val="Normal"/>
    <w:link w:val="Heading2Char"/>
    <w:qFormat/>
    <w:rsid w:val="004255F5"/>
    <w:pPr>
      <w:keepNext/>
      <w:spacing w:before="240" w:after="120" w:line="240" w:lineRule="auto"/>
      <w:jc w:val="center"/>
      <w:outlineLvl w:val="1"/>
    </w:pPr>
    <w:rPr>
      <w:rFonts w:ascii="Bookman Old Style" w:eastAsia="Times New Roman" w:hAnsi="Bookman Old Style" w:cs="Times New Roman"/>
      <w:b/>
      <w:i/>
      <w:sz w:val="36"/>
      <w:szCs w:val="24"/>
      <w:lang w:val="en-GB"/>
    </w:rPr>
  </w:style>
  <w:style w:type="paragraph" w:styleId="Heading3">
    <w:name w:val="heading 3"/>
    <w:basedOn w:val="Normal"/>
    <w:next w:val="Normal"/>
    <w:link w:val="Heading3Char"/>
    <w:uiPriority w:val="9"/>
    <w:semiHidden/>
    <w:unhideWhenUsed/>
    <w:qFormat/>
    <w:rsid w:val="004255F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255F5"/>
    <w:rPr>
      <w:rFonts w:ascii="Bookman Old Style" w:eastAsia="Times New Roman" w:hAnsi="Bookman Old Style" w:cs="Times New Roman"/>
      <w:b/>
      <w:i/>
      <w:sz w:val="36"/>
      <w:szCs w:val="24"/>
      <w:lang w:val="en-GB"/>
    </w:rPr>
  </w:style>
  <w:style w:type="character" w:customStyle="1" w:styleId="Heading3Char">
    <w:name w:val="Heading 3 Char"/>
    <w:basedOn w:val="DefaultParagraphFont"/>
    <w:link w:val="Heading3"/>
    <w:uiPriority w:val="9"/>
    <w:semiHidden/>
    <w:rsid w:val="004255F5"/>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802E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643</Words>
  <Characters>3667</Characters>
  <Application>Microsoft Office Word</Application>
  <DocSecurity>0</DocSecurity>
  <Lines>30</Lines>
  <Paragraphs>8</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120375 Formative Assessments </vt:lpstr>
      <vt:lpstr>        Formative Assessment 1: Interest</vt:lpstr>
      <vt:lpstr>        Individual activity</vt:lpstr>
      <vt:lpstr>        Formative assessment 2: cost estimate</vt:lpstr>
      <vt:lpstr>        Formative Assessment 3: - budget</vt:lpstr>
    </vt:vector>
  </TitlesOfParts>
  <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Mpho Tshihlangu</dc:creator>
  <cp:keywords/>
  <dc:description/>
  <cp:lastModifiedBy>Mpho Tshihlangu</cp:lastModifiedBy>
  <cp:revision>2</cp:revision>
  <dcterms:created xsi:type="dcterms:W3CDTF">2021-11-08T12:17:00Z</dcterms:created>
  <dcterms:modified xsi:type="dcterms:W3CDTF">2021-11-08T12:17:00Z</dcterms:modified>
</cp:coreProperties>
</file>