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3860" w14:textId="3FE9642F" w:rsidR="00432301" w:rsidRPr="00432301" w:rsidRDefault="00B21C61" w:rsidP="00432301">
      <w:pPr>
        <w:keepNext/>
        <w:spacing w:before="240" w:after="120" w:line="240" w:lineRule="auto"/>
        <w:jc w:val="center"/>
        <w:outlineLvl w:val="0"/>
        <w:rPr>
          <w:rFonts w:ascii="Verdana" w:eastAsia="Times New Roman" w:hAnsi="Verdana" w:cs="Arial"/>
          <w:b/>
          <w:bCs/>
          <w:noProof/>
          <w:color w:val="000000"/>
          <w:kern w:val="32"/>
          <w:sz w:val="36"/>
          <w:szCs w:val="28"/>
        </w:rPr>
      </w:pPr>
      <w:bookmarkStart w:id="0" w:name="_Toc348465758"/>
      <w:r>
        <w:rPr>
          <w:rFonts w:ascii="Verdana" w:eastAsia="Times New Roman" w:hAnsi="Verdana" w:cs="Arial"/>
          <w:b/>
          <w:bCs/>
          <w:noProof/>
          <w:color w:val="000000"/>
          <w:kern w:val="32"/>
          <w:sz w:val="36"/>
          <w:szCs w:val="28"/>
        </w:rPr>
        <w:t>7456</w:t>
      </w:r>
      <w:r w:rsidR="00432301" w:rsidRPr="00432301">
        <w:rPr>
          <w:rFonts w:ascii="Verdana" w:eastAsia="Times New Roman" w:hAnsi="Verdana" w:cs="Arial"/>
          <w:b/>
          <w:bCs/>
          <w:noProof/>
          <w:color w:val="000000"/>
          <w:kern w:val="32"/>
          <w:sz w:val="36"/>
          <w:szCs w:val="28"/>
        </w:rPr>
        <w:t xml:space="preserve"> FORMATIVE ASSESSMENT WORKBOOK</w:t>
      </w:r>
      <w:bookmarkEnd w:id="0"/>
    </w:p>
    <w:p w14:paraId="57E02806" w14:textId="77777777" w:rsidR="00B21C61" w:rsidRPr="00B21C61" w:rsidRDefault="00B21C61" w:rsidP="00B21C61">
      <w:pPr>
        <w:keepNext/>
        <w:tabs>
          <w:tab w:val="left" w:pos="284"/>
        </w:tabs>
        <w:spacing w:before="240" w:after="120" w:line="240" w:lineRule="auto"/>
        <w:jc w:val="center"/>
        <w:outlineLvl w:val="1"/>
        <w:rPr>
          <w:rFonts w:ascii="Bookman Old Style" w:eastAsia="Times New Roman" w:hAnsi="Bookman Old Style" w:cs="Times New Roman"/>
          <w:b/>
          <w:bCs/>
          <w:i/>
          <w:iCs/>
          <w:color w:val="000000"/>
          <w:kern w:val="32"/>
          <w:sz w:val="36"/>
          <w:szCs w:val="28"/>
          <w:lang w:val="en-US"/>
        </w:rPr>
      </w:pPr>
      <w:bookmarkStart w:id="1" w:name="_Toc348465769"/>
      <w:r w:rsidRPr="00B21C61">
        <w:rPr>
          <w:rFonts w:ascii="Bookman Old Style" w:eastAsia="Times New Roman" w:hAnsi="Bookman Old Style" w:cs="Times New Roman"/>
          <w:b/>
          <w:bCs/>
          <w:i/>
          <w:iCs/>
          <w:color w:val="000000"/>
          <w:kern w:val="32"/>
          <w:sz w:val="36"/>
          <w:szCs w:val="28"/>
          <w:lang w:val="en-US"/>
        </w:rPr>
        <w:t>Unit Standard 7456</w:t>
      </w:r>
      <w:bookmarkEnd w:id="1"/>
    </w:p>
    <w:p w14:paraId="4D6C5FEC" w14:textId="77777777" w:rsidR="00B21C61" w:rsidRPr="00B21C61" w:rsidRDefault="00B21C61" w:rsidP="00B21C61">
      <w:pPr>
        <w:shd w:val="clear" w:color="auto" w:fill="C0C0C0"/>
        <w:spacing w:before="240" w:after="120" w:line="240" w:lineRule="auto"/>
        <w:jc w:val="both"/>
        <w:outlineLvl w:val="2"/>
        <w:rPr>
          <w:rFonts w:ascii="Palatino Linotype" w:eastAsia="Times New Roman" w:hAnsi="Palatino Linotype" w:cs="Times New Roman"/>
          <w:color w:val="FFFFFF"/>
          <w:sz w:val="32"/>
          <w:szCs w:val="32"/>
        </w:rPr>
      </w:pPr>
      <w:bookmarkStart w:id="2" w:name="_Toc348465770"/>
      <w:r w:rsidRPr="00B21C61">
        <w:rPr>
          <w:rFonts w:ascii="Palatino Linotype" w:eastAsia="Times New Roman" w:hAnsi="Palatino Linotype" w:cs="Times New Roman"/>
          <w:color w:val="FFFFFF"/>
          <w:sz w:val="32"/>
          <w:szCs w:val="32"/>
        </w:rPr>
        <w:t>Formative assessment SO1</w:t>
      </w:r>
      <w:bookmarkEnd w:id="2"/>
    </w:p>
    <w:p w14:paraId="51A8B03C" w14:textId="77777777" w:rsidR="00B21C61" w:rsidRPr="00B21C61" w:rsidRDefault="00B21C61" w:rsidP="00B21C61">
      <w:pPr>
        <w:numPr>
          <w:ilvl w:val="0"/>
          <w:numId w:val="2"/>
        </w:numPr>
        <w:spacing w:before="120" w:after="120" w:line="240" w:lineRule="auto"/>
        <w:jc w:val="both"/>
        <w:rPr>
          <w:rFonts w:ascii="Verdana" w:eastAsia="Times New Roman" w:hAnsi="Verdana" w:cs="Arial"/>
          <w:noProof/>
          <w:sz w:val="20"/>
          <w:szCs w:val="24"/>
        </w:rPr>
      </w:pPr>
      <w:r w:rsidRPr="00B21C61">
        <w:rPr>
          <w:rFonts w:ascii="Verdana" w:eastAsia="Times New Roman" w:hAnsi="Verdana" w:cs="Arial"/>
          <w:noProof/>
          <w:sz w:val="20"/>
          <w:szCs w:val="24"/>
        </w:rPr>
        <w:t>In the estimate column, write down your expenses.</w:t>
      </w:r>
    </w:p>
    <w:p w14:paraId="4F7DBCEC" w14:textId="77777777" w:rsidR="00B21C61" w:rsidRPr="00B21C61" w:rsidRDefault="00B21C61" w:rsidP="00B21C61">
      <w:pPr>
        <w:numPr>
          <w:ilvl w:val="0"/>
          <w:numId w:val="2"/>
        </w:numPr>
        <w:spacing w:before="120" w:after="120" w:line="240" w:lineRule="auto"/>
        <w:jc w:val="both"/>
        <w:rPr>
          <w:rFonts w:ascii="Verdana" w:eastAsia="Times New Roman" w:hAnsi="Verdana" w:cs="Arial"/>
          <w:noProof/>
          <w:sz w:val="20"/>
          <w:szCs w:val="24"/>
        </w:rPr>
      </w:pPr>
      <w:r w:rsidRPr="00B21C61">
        <w:rPr>
          <w:rFonts w:ascii="Verdana" w:eastAsia="Times New Roman" w:hAnsi="Verdana" w:cs="Arial"/>
          <w:noProof/>
          <w:sz w:val="20"/>
          <w:szCs w:val="24"/>
        </w:rPr>
        <w:t>Write down your income.</w:t>
      </w:r>
    </w:p>
    <w:p w14:paraId="25C57C62" w14:textId="77777777" w:rsidR="00B21C61" w:rsidRPr="00B21C61" w:rsidRDefault="00B21C61" w:rsidP="00B21C61">
      <w:pPr>
        <w:numPr>
          <w:ilvl w:val="0"/>
          <w:numId w:val="2"/>
        </w:numPr>
        <w:spacing w:before="120" w:after="120" w:line="240" w:lineRule="auto"/>
        <w:jc w:val="both"/>
        <w:rPr>
          <w:rFonts w:ascii="Verdana" w:eastAsia="Times New Roman" w:hAnsi="Verdana" w:cs="Arial"/>
          <w:noProof/>
          <w:sz w:val="20"/>
          <w:szCs w:val="24"/>
        </w:rPr>
      </w:pPr>
      <w:r w:rsidRPr="00B21C61">
        <w:rPr>
          <w:rFonts w:ascii="Verdana" w:eastAsia="Times New Roman" w:hAnsi="Verdana" w:cs="Arial"/>
          <w:noProof/>
          <w:sz w:val="20"/>
          <w:szCs w:val="24"/>
        </w:rPr>
        <w:t>Total your expenses.  Subtract this from your income</w:t>
      </w:r>
    </w:p>
    <w:p w14:paraId="24417C7E" w14:textId="77B5341D" w:rsidR="00B21C61" w:rsidRPr="00B21C61" w:rsidRDefault="00B21C61" w:rsidP="00B21C61">
      <w:pPr>
        <w:spacing w:before="120" w:after="120" w:line="240" w:lineRule="auto"/>
        <w:jc w:val="both"/>
        <w:rPr>
          <w:rFonts w:ascii="Verdana" w:eastAsia="Times New Roman" w:hAnsi="Verdana" w:cs="Times New Roman"/>
          <w:sz w:val="20"/>
          <w:szCs w:val="24"/>
        </w:rPr>
      </w:pPr>
    </w:p>
    <w:tbl>
      <w:tblPr>
        <w:tblW w:w="0" w:type="auto"/>
        <w:jc w:val="right"/>
        <w:tblLayout w:type="fixed"/>
        <w:tblCellMar>
          <w:left w:w="43" w:type="dxa"/>
          <w:right w:w="43" w:type="dxa"/>
        </w:tblCellMar>
        <w:tblLook w:val="04A0" w:firstRow="1" w:lastRow="0" w:firstColumn="1" w:lastColumn="0" w:noHBand="0" w:noVBand="1"/>
      </w:tblPr>
      <w:tblGrid>
        <w:gridCol w:w="4091"/>
        <w:gridCol w:w="2090"/>
        <w:gridCol w:w="2172"/>
        <w:gridCol w:w="1360"/>
      </w:tblGrid>
      <w:tr w:rsidR="00B21C61" w:rsidRPr="00B21C61" w14:paraId="2E9E22B8"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7F51ACC9" w14:textId="77777777" w:rsidR="00B21C61" w:rsidRPr="00B21C61" w:rsidRDefault="00B21C61" w:rsidP="00B21C61">
            <w:pPr>
              <w:spacing w:before="120" w:after="120" w:line="240" w:lineRule="auto"/>
              <w:jc w:val="center"/>
              <w:rPr>
                <w:rFonts w:ascii="Arial" w:eastAsia="Times New Roman" w:hAnsi="Arial" w:cs="Arial"/>
                <w:b/>
                <w:bCs/>
                <w:sz w:val="24"/>
                <w:szCs w:val="24"/>
              </w:rPr>
            </w:pPr>
            <w:r w:rsidRPr="00B21C61">
              <w:rPr>
                <w:rFonts w:ascii="Arial" w:eastAsia="Times New Roman" w:hAnsi="Arial" w:cs="Arial"/>
                <w:b/>
                <w:bCs/>
                <w:sz w:val="24"/>
                <w:szCs w:val="24"/>
              </w:rPr>
              <w:t>Expenditure</w:t>
            </w:r>
          </w:p>
        </w:tc>
        <w:tc>
          <w:tcPr>
            <w:tcW w:w="2090" w:type="dxa"/>
            <w:tcBorders>
              <w:top w:val="single" w:sz="6" w:space="0" w:color="auto"/>
              <w:left w:val="single" w:sz="6" w:space="0" w:color="auto"/>
              <w:bottom w:val="single" w:sz="6" w:space="0" w:color="auto"/>
              <w:right w:val="single" w:sz="6" w:space="0" w:color="auto"/>
            </w:tcBorders>
            <w:hideMark/>
          </w:tcPr>
          <w:p w14:paraId="7B5E9201" w14:textId="77777777" w:rsidR="00B21C61" w:rsidRPr="00B21C61" w:rsidRDefault="00B21C61" w:rsidP="00B21C61">
            <w:pPr>
              <w:spacing w:before="120" w:after="120" w:line="240" w:lineRule="auto"/>
              <w:jc w:val="center"/>
              <w:rPr>
                <w:rFonts w:ascii="Arial" w:eastAsia="Times New Roman" w:hAnsi="Arial" w:cs="Arial"/>
                <w:b/>
                <w:bCs/>
                <w:sz w:val="24"/>
                <w:szCs w:val="24"/>
              </w:rPr>
            </w:pPr>
            <w:r w:rsidRPr="00B21C61">
              <w:rPr>
                <w:rFonts w:ascii="Arial" w:eastAsia="Times New Roman" w:hAnsi="Arial" w:cs="Arial"/>
                <w:b/>
                <w:bCs/>
                <w:sz w:val="24"/>
                <w:szCs w:val="24"/>
              </w:rPr>
              <w:t>Estimate</w:t>
            </w:r>
          </w:p>
        </w:tc>
        <w:tc>
          <w:tcPr>
            <w:tcW w:w="2172" w:type="dxa"/>
            <w:tcBorders>
              <w:top w:val="single" w:sz="6" w:space="0" w:color="auto"/>
              <w:left w:val="single" w:sz="6" w:space="0" w:color="auto"/>
              <w:bottom w:val="single" w:sz="6" w:space="0" w:color="auto"/>
              <w:right w:val="single" w:sz="6" w:space="0" w:color="auto"/>
            </w:tcBorders>
            <w:hideMark/>
          </w:tcPr>
          <w:p w14:paraId="76141B48" w14:textId="77777777" w:rsidR="00B21C61" w:rsidRPr="00B21C61" w:rsidRDefault="00B21C61" w:rsidP="00B21C61">
            <w:pPr>
              <w:spacing w:before="120" w:after="120" w:line="240" w:lineRule="auto"/>
              <w:jc w:val="center"/>
              <w:rPr>
                <w:rFonts w:ascii="Arial" w:eastAsia="Times New Roman" w:hAnsi="Arial" w:cs="Arial"/>
                <w:b/>
                <w:bCs/>
                <w:sz w:val="24"/>
                <w:szCs w:val="24"/>
              </w:rPr>
            </w:pPr>
            <w:r w:rsidRPr="00B21C61">
              <w:rPr>
                <w:rFonts w:ascii="Arial" w:eastAsia="Times New Roman" w:hAnsi="Arial" w:cs="Arial"/>
                <w:b/>
                <w:bCs/>
                <w:sz w:val="24"/>
                <w:szCs w:val="24"/>
              </w:rPr>
              <w:t>Actual</w:t>
            </w:r>
          </w:p>
        </w:tc>
        <w:tc>
          <w:tcPr>
            <w:tcW w:w="1360" w:type="dxa"/>
            <w:tcBorders>
              <w:top w:val="single" w:sz="6" w:space="0" w:color="auto"/>
              <w:left w:val="single" w:sz="6" w:space="0" w:color="auto"/>
              <w:bottom w:val="single" w:sz="6" w:space="0" w:color="auto"/>
              <w:right w:val="single" w:sz="6" w:space="0" w:color="auto"/>
            </w:tcBorders>
            <w:hideMark/>
          </w:tcPr>
          <w:p w14:paraId="7C67A126" w14:textId="77777777" w:rsidR="00B21C61" w:rsidRPr="00B21C61" w:rsidRDefault="00B21C61" w:rsidP="00B21C61">
            <w:pPr>
              <w:spacing w:before="120" w:after="120" w:line="240" w:lineRule="auto"/>
              <w:jc w:val="center"/>
              <w:rPr>
                <w:rFonts w:ascii="Arial" w:eastAsia="Times New Roman" w:hAnsi="Arial" w:cs="Arial"/>
                <w:b/>
                <w:bCs/>
                <w:sz w:val="24"/>
                <w:szCs w:val="24"/>
              </w:rPr>
            </w:pPr>
            <w:r w:rsidRPr="00B21C61">
              <w:rPr>
                <w:rFonts w:ascii="Arial" w:eastAsia="Times New Roman" w:hAnsi="Arial" w:cs="Arial"/>
                <w:b/>
                <w:bCs/>
                <w:sz w:val="24"/>
                <w:szCs w:val="24"/>
              </w:rPr>
              <w:t>Date paid</w:t>
            </w:r>
          </w:p>
        </w:tc>
      </w:tr>
      <w:tr w:rsidR="00B21C61" w:rsidRPr="00B21C61" w14:paraId="3020F93F" w14:textId="77777777" w:rsidTr="006479C8">
        <w:trPr>
          <w:jc w:val="right"/>
        </w:trPr>
        <w:tc>
          <w:tcPr>
            <w:tcW w:w="9713" w:type="dxa"/>
            <w:gridSpan w:val="4"/>
            <w:tcBorders>
              <w:top w:val="single" w:sz="6" w:space="0" w:color="auto"/>
              <w:left w:val="single" w:sz="6" w:space="0" w:color="auto"/>
              <w:bottom w:val="single" w:sz="6" w:space="0" w:color="auto"/>
              <w:right w:val="single" w:sz="6" w:space="0" w:color="auto"/>
            </w:tcBorders>
            <w:vAlign w:val="center"/>
            <w:hideMark/>
          </w:tcPr>
          <w:p w14:paraId="03A6C6B0" w14:textId="77777777" w:rsidR="00B21C61" w:rsidRPr="00B21C61" w:rsidRDefault="00B21C61" w:rsidP="00B21C61">
            <w:pPr>
              <w:spacing w:before="120" w:after="120" w:line="240" w:lineRule="auto"/>
              <w:jc w:val="center"/>
              <w:rPr>
                <w:rFonts w:ascii="Verdana" w:eastAsia="Times New Roman" w:hAnsi="Verdana" w:cs="Arial"/>
                <w:b/>
                <w:bCs/>
                <w:szCs w:val="24"/>
              </w:rPr>
            </w:pPr>
            <w:r w:rsidRPr="00B21C61">
              <w:rPr>
                <w:rFonts w:ascii="Arial" w:eastAsia="Times New Roman" w:hAnsi="Arial" w:cs="Arial"/>
                <w:bCs/>
                <w:szCs w:val="24"/>
              </w:rPr>
              <w:t>Fixed Expenses</w:t>
            </w:r>
          </w:p>
        </w:tc>
      </w:tr>
      <w:tr w:rsidR="00B21C61" w:rsidRPr="00B21C61" w14:paraId="35759F56"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7C06BF46"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Bond/Rent</w:t>
            </w:r>
          </w:p>
        </w:tc>
        <w:tc>
          <w:tcPr>
            <w:tcW w:w="2090" w:type="dxa"/>
            <w:tcBorders>
              <w:top w:val="single" w:sz="6" w:space="0" w:color="auto"/>
              <w:left w:val="single" w:sz="6" w:space="0" w:color="auto"/>
              <w:bottom w:val="single" w:sz="6" w:space="0" w:color="auto"/>
              <w:right w:val="single" w:sz="6" w:space="0" w:color="auto"/>
            </w:tcBorders>
          </w:tcPr>
          <w:p w14:paraId="29E4D505"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4ACCEC92"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329C6904"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48DE0189"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7C6E7AC2"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Rates</w:t>
            </w:r>
          </w:p>
        </w:tc>
        <w:tc>
          <w:tcPr>
            <w:tcW w:w="2090" w:type="dxa"/>
            <w:tcBorders>
              <w:top w:val="single" w:sz="6" w:space="0" w:color="auto"/>
              <w:left w:val="single" w:sz="6" w:space="0" w:color="auto"/>
              <w:bottom w:val="single" w:sz="6" w:space="0" w:color="auto"/>
              <w:right w:val="single" w:sz="6" w:space="0" w:color="auto"/>
            </w:tcBorders>
          </w:tcPr>
          <w:p w14:paraId="3568607C"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004A4034"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3B8DC57C"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1B81D4F3"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07EDC4AE"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House Insurance</w:t>
            </w:r>
          </w:p>
        </w:tc>
        <w:tc>
          <w:tcPr>
            <w:tcW w:w="2090" w:type="dxa"/>
            <w:tcBorders>
              <w:top w:val="single" w:sz="6" w:space="0" w:color="auto"/>
              <w:left w:val="single" w:sz="6" w:space="0" w:color="auto"/>
              <w:bottom w:val="single" w:sz="6" w:space="0" w:color="auto"/>
              <w:right w:val="single" w:sz="6" w:space="0" w:color="auto"/>
            </w:tcBorders>
          </w:tcPr>
          <w:p w14:paraId="479F0DDE"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3BE3E281"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30753513"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70A0B95A"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5ED326D9"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Car Insurance</w:t>
            </w:r>
          </w:p>
        </w:tc>
        <w:tc>
          <w:tcPr>
            <w:tcW w:w="2090" w:type="dxa"/>
            <w:tcBorders>
              <w:top w:val="single" w:sz="6" w:space="0" w:color="auto"/>
              <w:left w:val="single" w:sz="6" w:space="0" w:color="auto"/>
              <w:bottom w:val="single" w:sz="6" w:space="0" w:color="auto"/>
              <w:right w:val="single" w:sz="6" w:space="0" w:color="auto"/>
            </w:tcBorders>
          </w:tcPr>
          <w:p w14:paraId="658631FD"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6838AAF9"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6103FA28"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21466426"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60F3B651"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Hire Purchases (</w:t>
            </w:r>
            <w:proofErr w:type="spellStart"/>
            <w:r w:rsidRPr="00B21C61">
              <w:rPr>
                <w:rFonts w:ascii="Arial" w:eastAsia="Times New Roman" w:hAnsi="Arial" w:cs="Arial"/>
                <w:szCs w:val="20"/>
              </w:rPr>
              <w:t>e.g</w:t>
            </w:r>
            <w:proofErr w:type="spellEnd"/>
            <w:r w:rsidRPr="00B21C61">
              <w:rPr>
                <w:rFonts w:ascii="Arial" w:eastAsia="Times New Roman" w:hAnsi="Arial" w:cs="Arial"/>
                <w:szCs w:val="20"/>
              </w:rPr>
              <w:t>, fridge, furniture)</w:t>
            </w:r>
          </w:p>
        </w:tc>
        <w:tc>
          <w:tcPr>
            <w:tcW w:w="2090" w:type="dxa"/>
            <w:tcBorders>
              <w:top w:val="single" w:sz="6" w:space="0" w:color="auto"/>
              <w:left w:val="single" w:sz="6" w:space="0" w:color="auto"/>
              <w:bottom w:val="single" w:sz="6" w:space="0" w:color="auto"/>
              <w:right w:val="single" w:sz="6" w:space="0" w:color="auto"/>
            </w:tcBorders>
          </w:tcPr>
          <w:p w14:paraId="00A62EC0"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025C2FC1"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25A0B4D7"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68EE158B"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247CCE4D"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School Fees</w:t>
            </w:r>
          </w:p>
        </w:tc>
        <w:tc>
          <w:tcPr>
            <w:tcW w:w="2090" w:type="dxa"/>
            <w:tcBorders>
              <w:top w:val="single" w:sz="6" w:space="0" w:color="auto"/>
              <w:left w:val="single" w:sz="6" w:space="0" w:color="auto"/>
              <w:bottom w:val="single" w:sz="6" w:space="0" w:color="auto"/>
              <w:right w:val="single" w:sz="6" w:space="0" w:color="auto"/>
            </w:tcBorders>
          </w:tcPr>
          <w:p w14:paraId="63031C8D"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096B34BD"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70D2FAD8"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4F8CE35F" w14:textId="77777777" w:rsidTr="006479C8">
        <w:trPr>
          <w:jc w:val="right"/>
        </w:trPr>
        <w:tc>
          <w:tcPr>
            <w:tcW w:w="9713" w:type="dxa"/>
            <w:gridSpan w:val="4"/>
            <w:tcBorders>
              <w:top w:val="single" w:sz="6" w:space="0" w:color="auto"/>
              <w:left w:val="single" w:sz="6" w:space="0" w:color="auto"/>
              <w:bottom w:val="single" w:sz="6" w:space="0" w:color="auto"/>
              <w:right w:val="single" w:sz="6" w:space="0" w:color="auto"/>
            </w:tcBorders>
            <w:vAlign w:val="center"/>
            <w:hideMark/>
          </w:tcPr>
          <w:p w14:paraId="10BD770D" w14:textId="77777777" w:rsidR="00B21C61" w:rsidRPr="00B21C61" w:rsidRDefault="00B21C61" w:rsidP="00B21C61">
            <w:pPr>
              <w:spacing w:before="120" w:after="120" w:line="240" w:lineRule="auto"/>
              <w:jc w:val="center"/>
              <w:rPr>
                <w:rFonts w:ascii="Verdana" w:eastAsia="Times New Roman" w:hAnsi="Verdana" w:cs="Arial"/>
                <w:b/>
                <w:bCs/>
                <w:szCs w:val="24"/>
              </w:rPr>
            </w:pPr>
            <w:r w:rsidRPr="00B21C61">
              <w:rPr>
                <w:rFonts w:ascii="Arial" w:eastAsia="Times New Roman" w:hAnsi="Arial" w:cs="Arial"/>
                <w:bCs/>
                <w:szCs w:val="24"/>
              </w:rPr>
              <w:t>Changing Expenses</w:t>
            </w:r>
          </w:p>
        </w:tc>
      </w:tr>
      <w:tr w:rsidR="00B21C61" w:rsidRPr="00B21C61" w14:paraId="0BF64D4B"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6AFB8F72"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Groceries</w:t>
            </w:r>
          </w:p>
        </w:tc>
        <w:tc>
          <w:tcPr>
            <w:tcW w:w="2090" w:type="dxa"/>
            <w:tcBorders>
              <w:top w:val="single" w:sz="6" w:space="0" w:color="auto"/>
              <w:left w:val="single" w:sz="6" w:space="0" w:color="auto"/>
              <w:bottom w:val="single" w:sz="6" w:space="0" w:color="auto"/>
              <w:right w:val="single" w:sz="6" w:space="0" w:color="auto"/>
            </w:tcBorders>
          </w:tcPr>
          <w:p w14:paraId="4FBB03BF"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548B8FA0"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0911D3C8"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6CD9F913"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02FFDB1D"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Petrol</w:t>
            </w:r>
          </w:p>
        </w:tc>
        <w:tc>
          <w:tcPr>
            <w:tcW w:w="2090" w:type="dxa"/>
            <w:tcBorders>
              <w:top w:val="single" w:sz="6" w:space="0" w:color="auto"/>
              <w:left w:val="single" w:sz="6" w:space="0" w:color="auto"/>
              <w:bottom w:val="single" w:sz="6" w:space="0" w:color="auto"/>
              <w:right w:val="single" w:sz="6" w:space="0" w:color="auto"/>
            </w:tcBorders>
          </w:tcPr>
          <w:p w14:paraId="2C85A919"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1EB4FB74"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201F53AE"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70554735"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013536F5"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Electricity/Water</w:t>
            </w:r>
          </w:p>
        </w:tc>
        <w:tc>
          <w:tcPr>
            <w:tcW w:w="2090" w:type="dxa"/>
            <w:tcBorders>
              <w:top w:val="single" w:sz="6" w:space="0" w:color="auto"/>
              <w:left w:val="single" w:sz="6" w:space="0" w:color="auto"/>
              <w:bottom w:val="single" w:sz="6" w:space="0" w:color="auto"/>
              <w:right w:val="single" w:sz="6" w:space="0" w:color="auto"/>
            </w:tcBorders>
          </w:tcPr>
          <w:p w14:paraId="7189FB97"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5585BE9A"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06EDEACC"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5422648B"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1299B7D0"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Taxi Fare</w:t>
            </w:r>
          </w:p>
        </w:tc>
        <w:tc>
          <w:tcPr>
            <w:tcW w:w="2090" w:type="dxa"/>
            <w:tcBorders>
              <w:top w:val="single" w:sz="6" w:space="0" w:color="auto"/>
              <w:left w:val="single" w:sz="6" w:space="0" w:color="auto"/>
              <w:bottom w:val="single" w:sz="6" w:space="0" w:color="auto"/>
              <w:right w:val="single" w:sz="6" w:space="0" w:color="auto"/>
            </w:tcBorders>
          </w:tcPr>
          <w:p w14:paraId="2E2D6E45"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1FEC2064"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40A34F34"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71FD3220"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4677FC7E"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Telephone</w:t>
            </w:r>
          </w:p>
        </w:tc>
        <w:tc>
          <w:tcPr>
            <w:tcW w:w="2090" w:type="dxa"/>
            <w:tcBorders>
              <w:top w:val="single" w:sz="6" w:space="0" w:color="auto"/>
              <w:left w:val="single" w:sz="6" w:space="0" w:color="auto"/>
              <w:bottom w:val="single" w:sz="6" w:space="0" w:color="auto"/>
              <w:right w:val="single" w:sz="6" w:space="0" w:color="auto"/>
            </w:tcBorders>
          </w:tcPr>
          <w:p w14:paraId="041E3901"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167D9CEE"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6BFA0776"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75416328"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1978E3FF"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Retirement Annuities / Burial Society /Stokvel</w:t>
            </w:r>
          </w:p>
        </w:tc>
        <w:tc>
          <w:tcPr>
            <w:tcW w:w="2090" w:type="dxa"/>
            <w:tcBorders>
              <w:top w:val="single" w:sz="6" w:space="0" w:color="auto"/>
              <w:left w:val="single" w:sz="6" w:space="0" w:color="auto"/>
              <w:bottom w:val="single" w:sz="6" w:space="0" w:color="auto"/>
              <w:right w:val="single" w:sz="6" w:space="0" w:color="auto"/>
            </w:tcBorders>
          </w:tcPr>
          <w:p w14:paraId="4DCF768B"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2B038239"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40A78260"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58915A0B"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6885DDE7"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Savings</w:t>
            </w:r>
          </w:p>
        </w:tc>
        <w:tc>
          <w:tcPr>
            <w:tcW w:w="2090" w:type="dxa"/>
            <w:tcBorders>
              <w:top w:val="single" w:sz="6" w:space="0" w:color="auto"/>
              <w:left w:val="single" w:sz="6" w:space="0" w:color="auto"/>
              <w:bottom w:val="single" w:sz="6" w:space="0" w:color="auto"/>
              <w:right w:val="single" w:sz="6" w:space="0" w:color="auto"/>
            </w:tcBorders>
          </w:tcPr>
          <w:p w14:paraId="729EE82B"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553DA01F"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3834B1AF"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17DC5966" w14:textId="77777777" w:rsidTr="006479C8">
        <w:trPr>
          <w:jc w:val="right"/>
        </w:trPr>
        <w:tc>
          <w:tcPr>
            <w:tcW w:w="9713" w:type="dxa"/>
            <w:gridSpan w:val="4"/>
            <w:tcBorders>
              <w:top w:val="single" w:sz="6" w:space="0" w:color="auto"/>
              <w:left w:val="single" w:sz="6" w:space="0" w:color="auto"/>
              <w:bottom w:val="single" w:sz="6" w:space="0" w:color="auto"/>
              <w:right w:val="single" w:sz="6" w:space="0" w:color="auto"/>
            </w:tcBorders>
            <w:vAlign w:val="center"/>
            <w:hideMark/>
          </w:tcPr>
          <w:p w14:paraId="5B383F2C" w14:textId="77777777" w:rsidR="00B21C61" w:rsidRPr="00B21C61" w:rsidRDefault="00B21C61" w:rsidP="00B21C61">
            <w:pPr>
              <w:spacing w:before="120" w:after="120" w:line="240" w:lineRule="auto"/>
              <w:jc w:val="center"/>
              <w:rPr>
                <w:rFonts w:ascii="Verdana" w:eastAsia="Times New Roman" w:hAnsi="Verdana" w:cs="Arial"/>
                <w:b/>
                <w:bCs/>
                <w:szCs w:val="24"/>
              </w:rPr>
            </w:pPr>
            <w:r w:rsidRPr="00B21C61">
              <w:rPr>
                <w:rFonts w:ascii="Arial" w:eastAsia="Times New Roman" w:hAnsi="Arial" w:cs="Arial"/>
                <w:bCs/>
                <w:szCs w:val="24"/>
              </w:rPr>
              <w:t>Luxury Expenses</w:t>
            </w:r>
          </w:p>
        </w:tc>
      </w:tr>
      <w:tr w:rsidR="00B21C61" w:rsidRPr="00B21C61" w14:paraId="19F9154B"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7B5E4C6F"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Clothes</w:t>
            </w:r>
          </w:p>
        </w:tc>
        <w:tc>
          <w:tcPr>
            <w:tcW w:w="2090" w:type="dxa"/>
            <w:tcBorders>
              <w:top w:val="single" w:sz="6" w:space="0" w:color="auto"/>
              <w:left w:val="single" w:sz="6" w:space="0" w:color="auto"/>
              <w:bottom w:val="single" w:sz="6" w:space="0" w:color="auto"/>
              <w:right w:val="single" w:sz="6" w:space="0" w:color="auto"/>
            </w:tcBorders>
          </w:tcPr>
          <w:p w14:paraId="6BA728DF"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06D7D83E"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218F8549"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65418DA0"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03B29493"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Alcohol</w:t>
            </w:r>
          </w:p>
        </w:tc>
        <w:tc>
          <w:tcPr>
            <w:tcW w:w="2090" w:type="dxa"/>
            <w:tcBorders>
              <w:top w:val="single" w:sz="6" w:space="0" w:color="auto"/>
              <w:left w:val="single" w:sz="6" w:space="0" w:color="auto"/>
              <w:bottom w:val="single" w:sz="6" w:space="0" w:color="auto"/>
              <w:right w:val="single" w:sz="6" w:space="0" w:color="auto"/>
            </w:tcBorders>
          </w:tcPr>
          <w:p w14:paraId="74FA72F6"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471943F9"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2F5183FF"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0F3D6E62"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1EE3119D"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Cigarettes</w:t>
            </w:r>
          </w:p>
        </w:tc>
        <w:tc>
          <w:tcPr>
            <w:tcW w:w="2090" w:type="dxa"/>
            <w:tcBorders>
              <w:top w:val="single" w:sz="6" w:space="0" w:color="auto"/>
              <w:left w:val="single" w:sz="6" w:space="0" w:color="auto"/>
              <w:bottom w:val="single" w:sz="6" w:space="0" w:color="auto"/>
              <w:right w:val="single" w:sz="6" w:space="0" w:color="auto"/>
            </w:tcBorders>
          </w:tcPr>
          <w:p w14:paraId="08276963"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6B02BB07"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62CDE0FE"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19935C93"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42C04D9D"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lastRenderedPageBreak/>
              <w:t>Entertainment</w:t>
            </w:r>
          </w:p>
        </w:tc>
        <w:tc>
          <w:tcPr>
            <w:tcW w:w="2090" w:type="dxa"/>
            <w:tcBorders>
              <w:top w:val="single" w:sz="6" w:space="0" w:color="auto"/>
              <w:left w:val="single" w:sz="6" w:space="0" w:color="auto"/>
              <w:bottom w:val="single" w:sz="6" w:space="0" w:color="auto"/>
              <w:right w:val="single" w:sz="6" w:space="0" w:color="auto"/>
            </w:tcBorders>
          </w:tcPr>
          <w:p w14:paraId="666E59B9"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3274F84F"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4C66A9F8"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236C7EB5"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45531FD6"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Sports/Hobbies</w:t>
            </w:r>
          </w:p>
        </w:tc>
        <w:tc>
          <w:tcPr>
            <w:tcW w:w="2090" w:type="dxa"/>
            <w:tcBorders>
              <w:top w:val="single" w:sz="6" w:space="0" w:color="auto"/>
              <w:left w:val="single" w:sz="6" w:space="0" w:color="auto"/>
              <w:bottom w:val="single" w:sz="6" w:space="0" w:color="auto"/>
              <w:right w:val="single" w:sz="6" w:space="0" w:color="auto"/>
            </w:tcBorders>
          </w:tcPr>
          <w:p w14:paraId="20F92392"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10D64ED1"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089A52F0"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2983D3DA"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14459E1A"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Donations</w:t>
            </w:r>
          </w:p>
        </w:tc>
        <w:tc>
          <w:tcPr>
            <w:tcW w:w="2090" w:type="dxa"/>
            <w:tcBorders>
              <w:top w:val="single" w:sz="6" w:space="0" w:color="auto"/>
              <w:left w:val="single" w:sz="6" w:space="0" w:color="auto"/>
              <w:bottom w:val="single" w:sz="6" w:space="0" w:color="auto"/>
              <w:right w:val="single" w:sz="6" w:space="0" w:color="auto"/>
            </w:tcBorders>
          </w:tcPr>
          <w:p w14:paraId="4DCF15B3"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1C804E18"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0140AEF0"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29CBFB91"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4163218C"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b/>
                <w:bCs/>
                <w:caps/>
                <w:szCs w:val="20"/>
              </w:rPr>
              <w:t>Sub Total</w:t>
            </w:r>
          </w:p>
        </w:tc>
        <w:tc>
          <w:tcPr>
            <w:tcW w:w="2090" w:type="dxa"/>
            <w:tcBorders>
              <w:top w:val="single" w:sz="6" w:space="0" w:color="auto"/>
              <w:left w:val="single" w:sz="6" w:space="0" w:color="auto"/>
              <w:bottom w:val="single" w:sz="6" w:space="0" w:color="auto"/>
              <w:right w:val="single" w:sz="6" w:space="0" w:color="auto"/>
            </w:tcBorders>
          </w:tcPr>
          <w:p w14:paraId="130AC48D"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1F23185C"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206A51AC"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03CB4E06"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117EB97A"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Unforeseen Costs</w:t>
            </w:r>
          </w:p>
        </w:tc>
        <w:tc>
          <w:tcPr>
            <w:tcW w:w="2090" w:type="dxa"/>
            <w:tcBorders>
              <w:top w:val="single" w:sz="6" w:space="0" w:color="auto"/>
              <w:left w:val="single" w:sz="6" w:space="0" w:color="auto"/>
              <w:bottom w:val="single" w:sz="6" w:space="0" w:color="auto"/>
              <w:right w:val="single" w:sz="6" w:space="0" w:color="auto"/>
            </w:tcBorders>
          </w:tcPr>
          <w:p w14:paraId="459E41F4"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6355162A"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52403202"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25B9246D" w14:textId="77777777" w:rsidTr="006479C8">
        <w:trPr>
          <w:jc w:val="right"/>
        </w:trPr>
        <w:tc>
          <w:tcPr>
            <w:tcW w:w="4091" w:type="dxa"/>
            <w:tcBorders>
              <w:top w:val="single" w:sz="6" w:space="0" w:color="auto"/>
              <w:left w:val="single" w:sz="6" w:space="0" w:color="auto"/>
              <w:bottom w:val="single" w:sz="6" w:space="0" w:color="auto"/>
              <w:right w:val="single" w:sz="6" w:space="0" w:color="auto"/>
            </w:tcBorders>
            <w:hideMark/>
          </w:tcPr>
          <w:p w14:paraId="297CE0BF"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b/>
                <w:bCs/>
                <w:szCs w:val="20"/>
              </w:rPr>
              <w:t>A. TOTAL SPENDING</w:t>
            </w:r>
          </w:p>
        </w:tc>
        <w:tc>
          <w:tcPr>
            <w:tcW w:w="2090" w:type="dxa"/>
            <w:tcBorders>
              <w:top w:val="single" w:sz="6" w:space="0" w:color="auto"/>
              <w:left w:val="single" w:sz="6" w:space="0" w:color="auto"/>
              <w:bottom w:val="single" w:sz="6" w:space="0" w:color="auto"/>
              <w:right w:val="single" w:sz="6" w:space="0" w:color="auto"/>
            </w:tcBorders>
          </w:tcPr>
          <w:p w14:paraId="36C6CB71"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2172" w:type="dxa"/>
            <w:tcBorders>
              <w:top w:val="single" w:sz="6" w:space="0" w:color="auto"/>
              <w:left w:val="single" w:sz="6" w:space="0" w:color="auto"/>
              <w:bottom w:val="single" w:sz="6" w:space="0" w:color="auto"/>
              <w:right w:val="single" w:sz="6" w:space="0" w:color="auto"/>
            </w:tcBorders>
          </w:tcPr>
          <w:p w14:paraId="03776F8B"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1360" w:type="dxa"/>
            <w:tcBorders>
              <w:top w:val="single" w:sz="6" w:space="0" w:color="auto"/>
              <w:left w:val="single" w:sz="6" w:space="0" w:color="auto"/>
              <w:bottom w:val="single" w:sz="6" w:space="0" w:color="auto"/>
              <w:right w:val="single" w:sz="6" w:space="0" w:color="auto"/>
            </w:tcBorders>
          </w:tcPr>
          <w:p w14:paraId="17FED189" w14:textId="77777777" w:rsidR="00B21C61" w:rsidRPr="00B21C61" w:rsidRDefault="00B21C61" w:rsidP="00B21C61">
            <w:pPr>
              <w:spacing w:before="120" w:after="120" w:line="240" w:lineRule="auto"/>
              <w:jc w:val="both"/>
              <w:rPr>
                <w:rFonts w:ascii="Verdana" w:eastAsia="Times New Roman" w:hAnsi="Verdana" w:cs="Arial"/>
                <w:b/>
                <w:bCs/>
                <w:szCs w:val="24"/>
              </w:rPr>
            </w:pPr>
          </w:p>
        </w:tc>
      </w:tr>
    </w:tbl>
    <w:p w14:paraId="4AB73127" w14:textId="77777777" w:rsidR="00B21C61" w:rsidRPr="00B21C61" w:rsidRDefault="00B21C61" w:rsidP="00B21C61">
      <w:pPr>
        <w:spacing w:before="120" w:after="120" w:line="240" w:lineRule="auto"/>
        <w:jc w:val="both"/>
        <w:rPr>
          <w:rFonts w:ascii="Verdana" w:eastAsia="Times New Roman" w:hAnsi="Verdana" w:cs="Times New Roman"/>
          <w:sz w:val="20"/>
          <w:szCs w:val="24"/>
        </w:rPr>
      </w:pPr>
    </w:p>
    <w:tbl>
      <w:tblPr>
        <w:tblW w:w="0" w:type="auto"/>
        <w:jc w:val="right"/>
        <w:tblLayout w:type="fixed"/>
        <w:tblCellMar>
          <w:left w:w="43" w:type="dxa"/>
          <w:right w:w="43" w:type="dxa"/>
        </w:tblCellMar>
        <w:tblLook w:val="04A0" w:firstRow="1" w:lastRow="0" w:firstColumn="1" w:lastColumn="0" w:noHBand="0" w:noVBand="1"/>
      </w:tblPr>
      <w:tblGrid>
        <w:gridCol w:w="4641"/>
        <w:gridCol w:w="4962"/>
      </w:tblGrid>
      <w:tr w:rsidR="00B21C61" w:rsidRPr="00B21C61" w14:paraId="31F5427E" w14:textId="77777777" w:rsidTr="006479C8">
        <w:trPr>
          <w:cantSplit/>
          <w:jc w:val="right"/>
        </w:trPr>
        <w:tc>
          <w:tcPr>
            <w:tcW w:w="9603" w:type="dxa"/>
            <w:gridSpan w:val="2"/>
            <w:tcBorders>
              <w:top w:val="single" w:sz="6" w:space="0" w:color="auto"/>
              <w:left w:val="single" w:sz="6" w:space="0" w:color="auto"/>
              <w:bottom w:val="single" w:sz="6" w:space="0" w:color="auto"/>
              <w:right w:val="single" w:sz="6" w:space="0" w:color="auto"/>
            </w:tcBorders>
            <w:hideMark/>
          </w:tcPr>
          <w:p w14:paraId="70E590EA" w14:textId="77777777" w:rsidR="00B21C61" w:rsidRPr="00B21C61" w:rsidRDefault="00B21C61" w:rsidP="00B21C61">
            <w:pPr>
              <w:spacing w:before="120" w:after="120" w:line="240" w:lineRule="auto"/>
              <w:jc w:val="both"/>
              <w:rPr>
                <w:rFonts w:ascii="Verdana" w:eastAsia="Times New Roman" w:hAnsi="Verdana" w:cs="Arial"/>
                <w:b/>
                <w:bCs/>
                <w:szCs w:val="24"/>
              </w:rPr>
            </w:pPr>
            <w:r w:rsidRPr="00B21C61">
              <w:rPr>
                <w:rFonts w:ascii="Verdana" w:eastAsia="Times New Roman" w:hAnsi="Verdana" w:cs="Arial"/>
                <w:b/>
                <w:szCs w:val="36"/>
              </w:rPr>
              <w:t>Monthly income</w:t>
            </w:r>
          </w:p>
        </w:tc>
      </w:tr>
      <w:tr w:rsidR="00B21C61" w:rsidRPr="00B21C61" w14:paraId="517A4869" w14:textId="77777777" w:rsidTr="006479C8">
        <w:trPr>
          <w:jc w:val="right"/>
        </w:trPr>
        <w:tc>
          <w:tcPr>
            <w:tcW w:w="4641" w:type="dxa"/>
            <w:tcBorders>
              <w:top w:val="single" w:sz="6" w:space="0" w:color="auto"/>
              <w:left w:val="single" w:sz="6" w:space="0" w:color="auto"/>
              <w:bottom w:val="single" w:sz="6" w:space="0" w:color="auto"/>
              <w:right w:val="single" w:sz="6" w:space="0" w:color="auto"/>
            </w:tcBorders>
            <w:hideMark/>
          </w:tcPr>
          <w:p w14:paraId="29049B64"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Husband</w:t>
            </w:r>
          </w:p>
        </w:tc>
        <w:tc>
          <w:tcPr>
            <w:tcW w:w="4962" w:type="dxa"/>
            <w:tcBorders>
              <w:top w:val="single" w:sz="6" w:space="0" w:color="auto"/>
              <w:left w:val="single" w:sz="6" w:space="0" w:color="auto"/>
              <w:bottom w:val="single" w:sz="6" w:space="0" w:color="auto"/>
              <w:right w:val="single" w:sz="6" w:space="0" w:color="auto"/>
            </w:tcBorders>
          </w:tcPr>
          <w:p w14:paraId="30CA06F9"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1DFDEA1A" w14:textId="77777777" w:rsidTr="006479C8">
        <w:trPr>
          <w:jc w:val="right"/>
        </w:trPr>
        <w:tc>
          <w:tcPr>
            <w:tcW w:w="4641" w:type="dxa"/>
            <w:tcBorders>
              <w:top w:val="single" w:sz="6" w:space="0" w:color="auto"/>
              <w:left w:val="single" w:sz="6" w:space="0" w:color="auto"/>
              <w:bottom w:val="single" w:sz="6" w:space="0" w:color="auto"/>
              <w:right w:val="single" w:sz="6" w:space="0" w:color="auto"/>
            </w:tcBorders>
            <w:hideMark/>
          </w:tcPr>
          <w:p w14:paraId="5B38C8B2"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Wife/Partner</w:t>
            </w:r>
          </w:p>
        </w:tc>
        <w:tc>
          <w:tcPr>
            <w:tcW w:w="4962" w:type="dxa"/>
            <w:tcBorders>
              <w:top w:val="single" w:sz="6" w:space="0" w:color="auto"/>
              <w:left w:val="single" w:sz="6" w:space="0" w:color="auto"/>
              <w:bottom w:val="single" w:sz="6" w:space="0" w:color="auto"/>
              <w:right w:val="single" w:sz="6" w:space="0" w:color="auto"/>
            </w:tcBorders>
          </w:tcPr>
          <w:p w14:paraId="2C784BBA"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0AD046ED" w14:textId="77777777" w:rsidTr="006479C8">
        <w:trPr>
          <w:jc w:val="right"/>
        </w:trPr>
        <w:tc>
          <w:tcPr>
            <w:tcW w:w="4641" w:type="dxa"/>
            <w:tcBorders>
              <w:top w:val="single" w:sz="6" w:space="0" w:color="auto"/>
              <w:left w:val="single" w:sz="6" w:space="0" w:color="auto"/>
              <w:bottom w:val="single" w:sz="6" w:space="0" w:color="auto"/>
              <w:right w:val="single" w:sz="6" w:space="0" w:color="auto"/>
            </w:tcBorders>
            <w:hideMark/>
          </w:tcPr>
          <w:p w14:paraId="310A9E85" w14:textId="77777777" w:rsidR="00B21C61" w:rsidRPr="00B21C61" w:rsidRDefault="00B21C61" w:rsidP="00B21C61">
            <w:pPr>
              <w:spacing w:before="120" w:after="120" w:line="240" w:lineRule="auto"/>
              <w:jc w:val="both"/>
              <w:rPr>
                <w:rFonts w:ascii="Arial" w:eastAsia="Times New Roman" w:hAnsi="Arial" w:cs="Arial"/>
                <w:szCs w:val="20"/>
              </w:rPr>
            </w:pPr>
            <w:r w:rsidRPr="00B21C61">
              <w:rPr>
                <w:rFonts w:ascii="Arial" w:eastAsia="Times New Roman" w:hAnsi="Arial" w:cs="Arial"/>
                <w:szCs w:val="20"/>
              </w:rPr>
              <w:t>Other</w:t>
            </w:r>
          </w:p>
        </w:tc>
        <w:tc>
          <w:tcPr>
            <w:tcW w:w="4962" w:type="dxa"/>
            <w:tcBorders>
              <w:top w:val="single" w:sz="6" w:space="0" w:color="auto"/>
              <w:left w:val="single" w:sz="6" w:space="0" w:color="auto"/>
              <w:bottom w:val="single" w:sz="6" w:space="0" w:color="auto"/>
              <w:right w:val="single" w:sz="6" w:space="0" w:color="auto"/>
            </w:tcBorders>
          </w:tcPr>
          <w:p w14:paraId="7F701B32"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47CDA6E4" w14:textId="77777777" w:rsidTr="006479C8">
        <w:trPr>
          <w:jc w:val="right"/>
        </w:trPr>
        <w:tc>
          <w:tcPr>
            <w:tcW w:w="4641" w:type="dxa"/>
            <w:tcBorders>
              <w:top w:val="single" w:sz="6" w:space="0" w:color="auto"/>
              <w:left w:val="single" w:sz="6" w:space="0" w:color="auto"/>
              <w:bottom w:val="single" w:sz="6" w:space="0" w:color="auto"/>
              <w:right w:val="single" w:sz="6" w:space="0" w:color="auto"/>
            </w:tcBorders>
          </w:tcPr>
          <w:p w14:paraId="733DAC04"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4962" w:type="dxa"/>
            <w:tcBorders>
              <w:top w:val="single" w:sz="6" w:space="0" w:color="auto"/>
              <w:left w:val="single" w:sz="6" w:space="0" w:color="auto"/>
              <w:bottom w:val="single" w:sz="6" w:space="0" w:color="auto"/>
              <w:right w:val="single" w:sz="6" w:space="0" w:color="auto"/>
            </w:tcBorders>
          </w:tcPr>
          <w:p w14:paraId="1FFCFEF4"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024AAC0D" w14:textId="77777777" w:rsidTr="006479C8">
        <w:trPr>
          <w:trHeight w:val="469"/>
          <w:jc w:val="right"/>
        </w:trPr>
        <w:tc>
          <w:tcPr>
            <w:tcW w:w="4641" w:type="dxa"/>
            <w:tcBorders>
              <w:top w:val="single" w:sz="6" w:space="0" w:color="auto"/>
              <w:left w:val="single" w:sz="6" w:space="0" w:color="auto"/>
              <w:bottom w:val="single" w:sz="6" w:space="0" w:color="auto"/>
              <w:right w:val="single" w:sz="6" w:space="0" w:color="auto"/>
            </w:tcBorders>
            <w:hideMark/>
          </w:tcPr>
          <w:p w14:paraId="378840E9" w14:textId="77777777" w:rsidR="00B21C61" w:rsidRPr="00B21C61" w:rsidRDefault="00B21C61" w:rsidP="00B21C61">
            <w:pPr>
              <w:spacing w:before="120" w:after="120" w:line="240" w:lineRule="auto"/>
              <w:jc w:val="right"/>
              <w:rPr>
                <w:rFonts w:ascii="Arial" w:eastAsia="Times New Roman" w:hAnsi="Arial" w:cs="Arial"/>
                <w:szCs w:val="20"/>
              </w:rPr>
            </w:pPr>
            <w:r w:rsidRPr="00B21C61">
              <w:rPr>
                <w:rFonts w:ascii="Arial" w:eastAsia="Times New Roman" w:hAnsi="Arial" w:cs="Arial"/>
                <w:b/>
                <w:bCs/>
                <w:szCs w:val="28"/>
              </w:rPr>
              <w:t>B. Total income</w:t>
            </w:r>
          </w:p>
        </w:tc>
        <w:tc>
          <w:tcPr>
            <w:tcW w:w="4962" w:type="dxa"/>
            <w:tcBorders>
              <w:top w:val="single" w:sz="6" w:space="0" w:color="auto"/>
              <w:left w:val="single" w:sz="6" w:space="0" w:color="auto"/>
              <w:bottom w:val="single" w:sz="6" w:space="0" w:color="auto"/>
              <w:right w:val="single" w:sz="6" w:space="0" w:color="auto"/>
            </w:tcBorders>
          </w:tcPr>
          <w:p w14:paraId="012EFA73"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798D45A3" w14:textId="77777777" w:rsidTr="006479C8">
        <w:trPr>
          <w:jc w:val="right"/>
        </w:trPr>
        <w:tc>
          <w:tcPr>
            <w:tcW w:w="4641" w:type="dxa"/>
            <w:tcBorders>
              <w:top w:val="single" w:sz="6" w:space="0" w:color="auto"/>
              <w:left w:val="single" w:sz="6" w:space="0" w:color="auto"/>
              <w:bottom w:val="single" w:sz="6" w:space="0" w:color="auto"/>
              <w:right w:val="single" w:sz="6" w:space="0" w:color="auto"/>
            </w:tcBorders>
            <w:hideMark/>
          </w:tcPr>
          <w:p w14:paraId="05B730E4" w14:textId="77777777" w:rsidR="00B21C61" w:rsidRPr="00B21C61" w:rsidRDefault="00B21C61" w:rsidP="00B21C61">
            <w:pPr>
              <w:spacing w:before="120" w:after="120" w:line="240" w:lineRule="auto"/>
              <w:jc w:val="right"/>
              <w:rPr>
                <w:rFonts w:ascii="Arial" w:eastAsia="Times New Roman" w:hAnsi="Arial" w:cs="Arial"/>
                <w:szCs w:val="20"/>
              </w:rPr>
            </w:pPr>
            <w:r w:rsidRPr="00B21C61">
              <w:rPr>
                <w:rFonts w:ascii="Arial" w:eastAsia="Times New Roman" w:hAnsi="Arial" w:cs="Arial"/>
                <w:b/>
                <w:bCs/>
                <w:szCs w:val="28"/>
              </w:rPr>
              <w:t>C. Subtract expenses from income</w:t>
            </w:r>
          </w:p>
        </w:tc>
        <w:tc>
          <w:tcPr>
            <w:tcW w:w="4962" w:type="dxa"/>
            <w:tcBorders>
              <w:top w:val="single" w:sz="6" w:space="0" w:color="auto"/>
              <w:left w:val="single" w:sz="6" w:space="0" w:color="auto"/>
              <w:bottom w:val="single" w:sz="6" w:space="0" w:color="auto"/>
              <w:right w:val="single" w:sz="6" w:space="0" w:color="auto"/>
            </w:tcBorders>
          </w:tcPr>
          <w:p w14:paraId="5FDB4259"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0C8CBD4F" w14:textId="77777777" w:rsidTr="006479C8">
        <w:trPr>
          <w:jc w:val="right"/>
        </w:trPr>
        <w:tc>
          <w:tcPr>
            <w:tcW w:w="4641" w:type="dxa"/>
            <w:tcBorders>
              <w:top w:val="single" w:sz="6" w:space="0" w:color="auto"/>
              <w:left w:val="single" w:sz="6" w:space="0" w:color="auto"/>
              <w:bottom w:val="single" w:sz="6" w:space="0" w:color="auto"/>
              <w:right w:val="single" w:sz="6" w:space="0" w:color="auto"/>
            </w:tcBorders>
          </w:tcPr>
          <w:p w14:paraId="3BB5883C" w14:textId="77777777" w:rsidR="00B21C61" w:rsidRPr="00B21C61" w:rsidRDefault="00B21C61" w:rsidP="00B21C61">
            <w:pPr>
              <w:spacing w:before="120" w:after="120" w:line="240" w:lineRule="auto"/>
              <w:jc w:val="both"/>
              <w:rPr>
                <w:rFonts w:ascii="Verdana" w:eastAsia="Times New Roman" w:hAnsi="Verdana" w:cs="Arial"/>
                <w:b/>
                <w:bCs/>
                <w:szCs w:val="24"/>
              </w:rPr>
            </w:pPr>
          </w:p>
        </w:tc>
        <w:tc>
          <w:tcPr>
            <w:tcW w:w="4962" w:type="dxa"/>
            <w:tcBorders>
              <w:top w:val="single" w:sz="6" w:space="0" w:color="auto"/>
              <w:left w:val="single" w:sz="6" w:space="0" w:color="auto"/>
              <w:bottom w:val="single" w:sz="6" w:space="0" w:color="auto"/>
              <w:right w:val="single" w:sz="6" w:space="0" w:color="auto"/>
            </w:tcBorders>
          </w:tcPr>
          <w:p w14:paraId="3E382FC0" w14:textId="77777777" w:rsidR="00B21C61" w:rsidRPr="00B21C61" w:rsidRDefault="00B21C61" w:rsidP="00B21C61">
            <w:pPr>
              <w:spacing w:before="120" w:after="120" w:line="240" w:lineRule="auto"/>
              <w:jc w:val="both"/>
              <w:rPr>
                <w:rFonts w:ascii="Verdana" w:eastAsia="Times New Roman" w:hAnsi="Verdana" w:cs="Arial"/>
                <w:b/>
                <w:bCs/>
                <w:szCs w:val="24"/>
              </w:rPr>
            </w:pPr>
          </w:p>
        </w:tc>
      </w:tr>
      <w:tr w:rsidR="00B21C61" w:rsidRPr="00B21C61" w14:paraId="1E887D8C" w14:textId="77777777" w:rsidTr="006479C8">
        <w:trPr>
          <w:jc w:val="right"/>
        </w:trPr>
        <w:tc>
          <w:tcPr>
            <w:tcW w:w="4641" w:type="dxa"/>
            <w:tcBorders>
              <w:top w:val="single" w:sz="6" w:space="0" w:color="auto"/>
              <w:left w:val="single" w:sz="6" w:space="0" w:color="auto"/>
              <w:bottom w:val="single" w:sz="6" w:space="0" w:color="auto"/>
              <w:right w:val="single" w:sz="6" w:space="0" w:color="auto"/>
            </w:tcBorders>
            <w:hideMark/>
          </w:tcPr>
          <w:p w14:paraId="0E472A09" w14:textId="77777777" w:rsidR="00B21C61" w:rsidRPr="00B21C61" w:rsidRDefault="00B21C61" w:rsidP="00B21C61">
            <w:pPr>
              <w:spacing w:before="120" w:after="120" w:line="240" w:lineRule="auto"/>
              <w:jc w:val="right"/>
              <w:rPr>
                <w:rFonts w:ascii="Arial" w:eastAsia="Times New Roman" w:hAnsi="Arial" w:cs="Arial"/>
                <w:szCs w:val="20"/>
              </w:rPr>
            </w:pPr>
            <w:r w:rsidRPr="00B21C61">
              <w:rPr>
                <w:rFonts w:ascii="Arial" w:eastAsia="Times New Roman" w:hAnsi="Arial" w:cs="Arial"/>
                <w:b/>
                <w:bCs/>
                <w:szCs w:val="28"/>
              </w:rPr>
              <w:t>Shortfall / amount over</w:t>
            </w:r>
          </w:p>
        </w:tc>
        <w:tc>
          <w:tcPr>
            <w:tcW w:w="4962" w:type="dxa"/>
            <w:tcBorders>
              <w:top w:val="single" w:sz="6" w:space="0" w:color="auto"/>
              <w:left w:val="single" w:sz="6" w:space="0" w:color="auto"/>
              <w:bottom w:val="single" w:sz="6" w:space="0" w:color="auto"/>
              <w:right w:val="single" w:sz="6" w:space="0" w:color="auto"/>
            </w:tcBorders>
          </w:tcPr>
          <w:p w14:paraId="5B2466CC" w14:textId="77777777" w:rsidR="00B21C61" w:rsidRPr="00B21C61" w:rsidRDefault="00B21C61" w:rsidP="00B21C61">
            <w:pPr>
              <w:spacing w:before="120" w:after="120" w:line="240" w:lineRule="auto"/>
              <w:jc w:val="both"/>
              <w:rPr>
                <w:rFonts w:ascii="Verdana" w:eastAsia="Times New Roman" w:hAnsi="Verdana" w:cs="Arial"/>
                <w:b/>
                <w:bCs/>
                <w:szCs w:val="24"/>
              </w:rPr>
            </w:pPr>
          </w:p>
        </w:tc>
      </w:tr>
    </w:tbl>
    <w:p w14:paraId="75452ABD" w14:textId="77777777" w:rsidR="00B21C61" w:rsidRPr="00B21C61" w:rsidRDefault="00B21C61" w:rsidP="00B21C61">
      <w:pPr>
        <w:spacing w:before="120" w:after="120" w:line="240" w:lineRule="auto"/>
        <w:jc w:val="both"/>
        <w:rPr>
          <w:rFonts w:ascii="Verdana" w:eastAsia="Times New Roman" w:hAnsi="Verdana" w:cs="Arial"/>
          <w:noProof/>
          <w:sz w:val="20"/>
          <w:szCs w:val="24"/>
        </w:rPr>
      </w:pPr>
      <w:r w:rsidRPr="00B21C61">
        <w:rPr>
          <w:rFonts w:ascii="Verdana" w:eastAsia="Times New Roman" w:hAnsi="Verdana" w:cs="Arial"/>
          <w:noProof/>
          <w:sz w:val="20"/>
          <w:szCs w:val="24"/>
        </w:rPr>
        <w:t xml:space="preserve">Define a budget in your own words. </w:t>
      </w: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688"/>
      </w:tblGrid>
      <w:tr w:rsidR="00B21C61" w:rsidRPr="00B21C61" w14:paraId="13B57F28" w14:textId="77777777" w:rsidTr="006479C8">
        <w:tc>
          <w:tcPr>
            <w:tcW w:w="9668" w:type="dxa"/>
            <w:tcBorders>
              <w:top w:val="single" w:sz="4" w:space="0" w:color="auto"/>
              <w:left w:val="single" w:sz="4" w:space="0" w:color="auto"/>
              <w:bottom w:val="single" w:sz="4" w:space="0" w:color="auto"/>
              <w:right w:val="single" w:sz="4" w:space="0" w:color="auto"/>
            </w:tcBorders>
            <w:hideMark/>
          </w:tcPr>
          <w:p w14:paraId="79858E6A" w14:textId="77777777" w:rsidR="00B21C61" w:rsidRPr="00B21C61" w:rsidRDefault="00B21C61" w:rsidP="00B21C61">
            <w:pPr>
              <w:spacing w:before="120" w:after="120" w:line="240" w:lineRule="auto"/>
              <w:jc w:val="both"/>
              <w:rPr>
                <w:rFonts w:ascii="Verdana" w:eastAsia="Times New Roman" w:hAnsi="Verdana" w:cs="Times New Roman"/>
                <w:i/>
                <w:iCs/>
                <w:color w:val="808080"/>
                <w:sz w:val="20"/>
                <w:szCs w:val="24"/>
              </w:rPr>
            </w:pPr>
          </w:p>
        </w:tc>
      </w:tr>
      <w:tr w:rsidR="00B21C61" w:rsidRPr="00B21C61" w14:paraId="72E3243D" w14:textId="77777777" w:rsidTr="00B21C61">
        <w:trPr>
          <w:trHeight w:val="512"/>
        </w:trPr>
        <w:tc>
          <w:tcPr>
            <w:tcW w:w="9668" w:type="dxa"/>
            <w:tcBorders>
              <w:top w:val="single" w:sz="4" w:space="0" w:color="auto"/>
              <w:left w:val="single" w:sz="4" w:space="0" w:color="auto"/>
              <w:bottom w:val="single" w:sz="4" w:space="0" w:color="auto"/>
              <w:right w:val="single" w:sz="4" w:space="0" w:color="auto"/>
            </w:tcBorders>
            <w:hideMark/>
          </w:tcPr>
          <w:p w14:paraId="34DBE4BE" w14:textId="77777777" w:rsidR="00B21C61" w:rsidRPr="00B21C61" w:rsidRDefault="00B21C61" w:rsidP="00B21C61">
            <w:pPr>
              <w:spacing w:before="120" w:after="120" w:line="240" w:lineRule="auto"/>
              <w:jc w:val="both"/>
              <w:rPr>
                <w:rFonts w:ascii="Verdana" w:eastAsia="Times New Roman" w:hAnsi="Verdana" w:cs="Times New Roman"/>
                <w:i/>
                <w:iCs/>
                <w:color w:val="808080"/>
                <w:sz w:val="20"/>
                <w:szCs w:val="24"/>
              </w:rPr>
            </w:pPr>
          </w:p>
        </w:tc>
      </w:tr>
    </w:tbl>
    <w:p w14:paraId="0EF2227D" w14:textId="77777777" w:rsidR="00B21C61" w:rsidRPr="00B21C61" w:rsidRDefault="00B21C61" w:rsidP="00B21C61">
      <w:pPr>
        <w:spacing w:before="120" w:after="120" w:line="240" w:lineRule="auto"/>
        <w:jc w:val="both"/>
        <w:rPr>
          <w:rFonts w:ascii="Verdana" w:eastAsia="Times New Roman" w:hAnsi="Verdana" w:cs="Arial"/>
          <w:noProof/>
          <w:sz w:val="20"/>
          <w:szCs w:val="24"/>
        </w:rPr>
      </w:pPr>
      <w:r w:rsidRPr="00B21C61">
        <w:rPr>
          <w:rFonts w:ascii="Verdana" w:eastAsia="Times New Roman" w:hAnsi="Verdana" w:cs="Arial"/>
          <w:noProof/>
          <w:sz w:val="20"/>
          <w:szCs w:val="24"/>
        </w:rPr>
        <w:t>Explain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437"/>
        <w:gridCol w:w="6579"/>
      </w:tblGrid>
      <w:tr w:rsidR="00B21C61" w:rsidRPr="00B21C61" w14:paraId="58D2EC40" w14:textId="77777777" w:rsidTr="006479C8">
        <w:tc>
          <w:tcPr>
            <w:tcW w:w="2601" w:type="dxa"/>
            <w:vMerge w:val="restart"/>
            <w:tcBorders>
              <w:top w:val="single" w:sz="4" w:space="0" w:color="auto"/>
              <w:left w:val="single" w:sz="4" w:space="0" w:color="auto"/>
              <w:bottom w:val="single" w:sz="4" w:space="0" w:color="auto"/>
              <w:right w:val="single" w:sz="4" w:space="0" w:color="auto"/>
            </w:tcBorders>
            <w:vAlign w:val="center"/>
            <w:hideMark/>
          </w:tcPr>
          <w:p w14:paraId="7A21BF4B"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Fixed Expenses</w:t>
            </w:r>
          </w:p>
        </w:tc>
        <w:tc>
          <w:tcPr>
            <w:tcW w:w="7395" w:type="dxa"/>
            <w:tcBorders>
              <w:top w:val="single" w:sz="4" w:space="0" w:color="auto"/>
              <w:left w:val="single" w:sz="4" w:space="0" w:color="auto"/>
              <w:bottom w:val="single" w:sz="4" w:space="0" w:color="auto"/>
              <w:right w:val="single" w:sz="4" w:space="0" w:color="auto"/>
            </w:tcBorders>
            <w:hideMark/>
          </w:tcPr>
          <w:p w14:paraId="7BB48EB0"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D31396E" w14:textId="77777777" w:rsidTr="006479C8">
        <w:tc>
          <w:tcPr>
            <w:tcW w:w="0" w:type="auto"/>
            <w:vMerge/>
            <w:tcBorders>
              <w:top w:val="single" w:sz="4" w:space="0" w:color="auto"/>
              <w:left w:val="single" w:sz="4" w:space="0" w:color="auto"/>
              <w:bottom w:val="single" w:sz="4" w:space="0" w:color="auto"/>
              <w:right w:val="single" w:sz="4" w:space="0" w:color="auto"/>
            </w:tcBorders>
            <w:vAlign w:val="center"/>
            <w:hideMark/>
          </w:tcPr>
          <w:p w14:paraId="2EBE25E6" w14:textId="77777777" w:rsidR="00B21C61" w:rsidRPr="00B21C61" w:rsidRDefault="00B21C61" w:rsidP="00B21C61">
            <w:pPr>
              <w:spacing w:after="0" w:line="240" w:lineRule="auto"/>
              <w:rPr>
                <w:rFonts w:ascii="Verdana" w:eastAsia="Times New Roman" w:hAnsi="Verdana" w:cs="Arial"/>
                <w:sz w:val="20"/>
                <w:szCs w:val="24"/>
                <w:lang w:val="en-GB"/>
              </w:rPr>
            </w:pPr>
          </w:p>
        </w:tc>
        <w:tc>
          <w:tcPr>
            <w:tcW w:w="7395" w:type="dxa"/>
            <w:tcBorders>
              <w:top w:val="single" w:sz="4" w:space="0" w:color="auto"/>
              <w:left w:val="single" w:sz="4" w:space="0" w:color="auto"/>
              <w:bottom w:val="single" w:sz="4" w:space="0" w:color="auto"/>
              <w:right w:val="single" w:sz="4" w:space="0" w:color="auto"/>
            </w:tcBorders>
          </w:tcPr>
          <w:p w14:paraId="4FC0A971"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2D18048" w14:textId="77777777" w:rsidTr="006479C8">
        <w:tc>
          <w:tcPr>
            <w:tcW w:w="2601" w:type="dxa"/>
            <w:vMerge w:val="restart"/>
            <w:tcBorders>
              <w:top w:val="single" w:sz="4" w:space="0" w:color="auto"/>
              <w:left w:val="single" w:sz="4" w:space="0" w:color="auto"/>
              <w:bottom w:val="single" w:sz="4" w:space="0" w:color="auto"/>
              <w:right w:val="single" w:sz="4" w:space="0" w:color="auto"/>
            </w:tcBorders>
            <w:vAlign w:val="center"/>
            <w:hideMark/>
          </w:tcPr>
          <w:p w14:paraId="54750195"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Changing Expenses</w:t>
            </w:r>
          </w:p>
        </w:tc>
        <w:tc>
          <w:tcPr>
            <w:tcW w:w="7395" w:type="dxa"/>
            <w:tcBorders>
              <w:top w:val="single" w:sz="4" w:space="0" w:color="auto"/>
              <w:left w:val="single" w:sz="4" w:space="0" w:color="auto"/>
              <w:bottom w:val="single" w:sz="4" w:space="0" w:color="auto"/>
              <w:right w:val="single" w:sz="4" w:space="0" w:color="auto"/>
            </w:tcBorders>
            <w:hideMark/>
          </w:tcPr>
          <w:p w14:paraId="27CA9C0E"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CD95B4D" w14:textId="77777777" w:rsidTr="006479C8">
        <w:tc>
          <w:tcPr>
            <w:tcW w:w="0" w:type="auto"/>
            <w:vMerge/>
            <w:tcBorders>
              <w:top w:val="single" w:sz="4" w:space="0" w:color="auto"/>
              <w:left w:val="single" w:sz="4" w:space="0" w:color="auto"/>
              <w:bottom w:val="single" w:sz="4" w:space="0" w:color="auto"/>
              <w:right w:val="single" w:sz="4" w:space="0" w:color="auto"/>
            </w:tcBorders>
            <w:vAlign w:val="center"/>
            <w:hideMark/>
          </w:tcPr>
          <w:p w14:paraId="5A3310AA" w14:textId="77777777" w:rsidR="00B21C61" w:rsidRPr="00B21C61" w:rsidRDefault="00B21C61" w:rsidP="00B21C61">
            <w:pPr>
              <w:spacing w:after="0" w:line="240" w:lineRule="auto"/>
              <w:rPr>
                <w:rFonts w:ascii="Verdana" w:eastAsia="Times New Roman" w:hAnsi="Verdana" w:cs="Arial"/>
                <w:sz w:val="20"/>
                <w:szCs w:val="24"/>
                <w:lang w:val="en-GB"/>
              </w:rPr>
            </w:pPr>
          </w:p>
        </w:tc>
        <w:tc>
          <w:tcPr>
            <w:tcW w:w="7395" w:type="dxa"/>
            <w:tcBorders>
              <w:top w:val="single" w:sz="4" w:space="0" w:color="auto"/>
              <w:left w:val="single" w:sz="4" w:space="0" w:color="auto"/>
              <w:bottom w:val="single" w:sz="4" w:space="0" w:color="auto"/>
              <w:right w:val="single" w:sz="4" w:space="0" w:color="auto"/>
            </w:tcBorders>
          </w:tcPr>
          <w:p w14:paraId="741320AC"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AAC881C" w14:textId="77777777" w:rsidTr="006479C8">
        <w:tc>
          <w:tcPr>
            <w:tcW w:w="2601" w:type="dxa"/>
            <w:vMerge w:val="restart"/>
            <w:tcBorders>
              <w:top w:val="single" w:sz="4" w:space="0" w:color="auto"/>
              <w:left w:val="single" w:sz="4" w:space="0" w:color="auto"/>
              <w:bottom w:val="single" w:sz="4" w:space="0" w:color="auto"/>
              <w:right w:val="single" w:sz="4" w:space="0" w:color="auto"/>
            </w:tcBorders>
            <w:vAlign w:val="center"/>
            <w:hideMark/>
          </w:tcPr>
          <w:p w14:paraId="59905357"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Luxury Expenses</w:t>
            </w:r>
          </w:p>
        </w:tc>
        <w:tc>
          <w:tcPr>
            <w:tcW w:w="7395" w:type="dxa"/>
            <w:tcBorders>
              <w:top w:val="single" w:sz="4" w:space="0" w:color="auto"/>
              <w:left w:val="single" w:sz="4" w:space="0" w:color="auto"/>
              <w:bottom w:val="single" w:sz="4" w:space="0" w:color="auto"/>
              <w:right w:val="single" w:sz="4" w:space="0" w:color="auto"/>
            </w:tcBorders>
            <w:hideMark/>
          </w:tcPr>
          <w:p w14:paraId="10DA1D8E"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6E013ADC" w14:textId="77777777" w:rsidTr="006479C8">
        <w:tc>
          <w:tcPr>
            <w:tcW w:w="0" w:type="auto"/>
            <w:vMerge/>
            <w:tcBorders>
              <w:top w:val="single" w:sz="4" w:space="0" w:color="auto"/>
              <w:left w:val="single" w:sz="4" w:space="0" w:color="auto"/>
              <w:bottom w:val="single" w:sz="4" w:space="0" w:color="auto"/>
              <w:right w:val="single" w:sz="4" w:space="0" w:color="auto"/>
            </w:tcBorders>
            <w:vAlign w:val="center"/>
            <w:hideMark/>
          </w:tcPr>
          <w:p w14:paraId="67EE6480" w14:textId="77777777" w:rsidR="00B21C61" w:rsidRPr="00B21C61" w:rsidRDefault="00B21C61" w:rsidP="00B21C61">
            <w:pPr>
              <w:spacing w:after="0" w:line="240" w:lineRule="auto"/>
              <w:rPr>
                <w:rFonts w:ascii="Verdana" w:eastAsia="Times New Roman" w:hAnsi="Verdana" w:cs="Arial"/>
                <w:sz w:val="20"/>
                <w:szCs w:val="24"/>
                <w:lang w:val="en-GB"/>
              </w:rPr>
            </w:pPr>
          </w:p>
        </w:tc>
        <w:tc>
          <w:tcPr>
            <w:tcW w:w="7395" w:type="dxa"/>
            <w:tcBorders>
              <w:top w:val="single" w:sz="4" w:space="0" w:color="auto"/>
              <w:left w:val="single" w:sz="4" w:space="0" w:color="auto"/>
              <w:bottom w:val="single" w:sz="4" w:space="0" w:color="auto"/>
              <w:right w:val="single" w:sz="4" w:space="0" w:color="auto"/>
            </w:tcBorders>
          </w:tcPr>
          <w:p w14:paraId="3F926388"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bl>
    <w:p w14:paraId="403BFDB0" w14:textId="77777777" w:rsidR="00B21C61" w:rsidRPr="00B21C61" w:rsidRDefault="00B21C61" w:rsidP="00B21C61">
      <w:pPr>
        <w:spacing w:before="120" w:after="120" w:line="240" w:lineRule="auto"/>
        <w:jc w:val="both"/>
        <w:rPr>
          <w:rFonts w:ascii="Verdana" w:eastAsia="Times New Roman" w:hAnsi="Verdana" w:cs="Arial"/>
          <w:noProof/>
          <w:sz w:val="20"/>
          <w:szCs w:val="24"/>
        </w:rPr>
      </w:pPr>
    </w:p>
    <w:p w14:paraId="588014D7"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br w:type="page"/>
      </w:r>
    </w:p>
    <w:p w14:paraId="226CD675" w14:textId="77777777" w:rsidR="00B21C61" w:rsidRPr="00B21C61" w:rsidRDefault="00B21C61" w:rsidP="00B21C61">
      <w:pPr>
        <w:shd w:val="clear" w:color="auto" w:fill="C0C0C0"/>
        <w:spacing w:before="240" w:after="120" w:line="240" w:lineRule="auto"/>
        <w:jc w:val="both"/>
        <w:outlineLvl w:val="2"/>
        <w:rPr>
          <w:rFonts w:ascii="Palatino Linotype" w:eastAsia="Times New Roman" w:hAnsi="Palatino Linotype" w:cs="Times New Roman"/>
          <w:color w:val="FFFFFF"/>
          <w:sz w:val="32"/>
          <w:szCs w:val="32"/>
        </w:rPr>
      </w:pPr>
      <w:bookmarkStart w:id="3" w:name="_Toc348465772"/>
      <w:r w:rsidRPr="00B21C61">
        <w:rPr>
          <w:rFonts w:ascii="Palatino Linotype" w:eastAsia="Times New Roman" w:hAnsi="Palatino Linotype" w:cs="Times New Roman"/>
          <w:color w:val="FFFFFF"/>
          <w:sz w:val="32"/>
          <w:szCs w:val="32"/>
        </w:rPr>
        <w:t>Formative assessment SO1</w:t>
      </w:r>
      <w:bookmarkEnd w:id="3"/>
    </w:p>
    <w:p w14:paraId="446C1BC6"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List two benefits of budgeting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16"/>
      </w:tblGrid>
      <w:tr w:rsidR="00B21C61" w:rsidRPr="00B21C61" w14:paraId="757BAEA2" w14:textId="77777777" w:rsidTr="003E7CBD">
        <w:trPr>
          <w:trHeight w:val="485"/>
        </w:trPr>
        <w:tc>
          <w:tcPr>
            <w:tcW w:w="10188" w:type="dxa"/>
            <w:tcBorders>
              <w:top w:val="single" w:sz="4" w:space="0" w:color="auto"/>
              <w:left w:val="single" w:sz="4" w:space="0" w:color="auto"/>
              <w:bottom w:val="single" w:sz="4" w:space="0" w:color="auto"/>
              <w:right w:val="single" w:sz="4" w:space="0" w:color="auto"/>
            </w:tcBorders>
            <w:hideMark/>
          </w:tcPr>
          <w:p w14:paraId="02724989"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604AE409" w14:textId="77777777" w:rsidTr="006479C8">
        <w:tc>
          <w:tcPr>
            <w:tcW w:w="10188" w:type="dxa"/>
            <w:tcBorders>
              <w:top w:val="single" w:sz="4" w:space="0" w:color="auto"/>
              <w:left w:val="single" w:sz="4" w:space="0" w:color="auto"/>
              <w:bottom w:val="single" w:sz="4" w:space="0" w:color="auto"/>
              <w:right w:val="single" w:sz="4" w:space="0" w:color="auto"/>
            </w:tcBorders>
            <w:hideMark/>
          </w:tcPr>
          <w:p w14:paraId="24E780F4"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0CE0E3DB" w14:textId="77777777" w:rsidTr="006479C8">
        <w:tc>
          <w:tcPr>
            <w:tcW w:w="10188" w:type="dxa"/>
            <w:tcBorders>
              <w:top w:val="single" w:sz="4" w:space="0" w:color="auto"/>
              <w:left w:val="single" w:sz="4" w:space="0" w:color="auto"/>
              <w:bottom w:val="single" w:sz="4" w:space="0" w:color="auto"/>
              <w:right w:val="single" w:sz="4" w:space="0" w:color="auto"/>
            </w:tcBorders>
          </w:tcPr>
          <w:p w14:paraId="341B0D7A"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3CACE062" w14:textId="77777777" w:rsidTr="006479C8">
        <w:tc>
          <w:tcPr>
            <w:tcW w:w="10188" w:type="dxa"/>
            <w:tcBorders>
              <w:top w:val="single" w:sz="4" w:space="0" w:color="auto"/>
              <w:left w:val="single" w:sz="4" w:space="0" w:color="auto"/>
              <w:bottom w:val="single" w:sz="4" w:space="0" w:color="auto"/>
              <w:right w:val="single" w:sz="4" w:space="0" w:color="auto"/>
            </w:tcBorders>
          </w:tcPr>
          <w:p w14:paraId="2A91F691"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4F28E2EC"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Which financial records does a manager use to control income and expenses?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16"/>
      </w:tblGrid>
      <w:tr w:rsidR="00B21C61" w:rsidRPr="00B21C61" w14:paraId="17AD471D" w14:textId="77777777" w:rsidTr="006479C8">
        <w:tc>
          <w:tcPr>
            <w:tcW w:w="10188" w:type="dxa"/>
            <w:tcBorders>
              <w:top w:val="single" w:sz="4" w:space="0" w:color="auto"/>
              <w:left w:val="single" w:sz="4" w:space="0" w:color="auto"/>
              <w:bottom w:val="single" w:sz="4" w:space="0" w:color="auto"/>
              <w:right w:val="single" w:sz="4" w:space="0" w:color="auto"/>
            </w:tcBorders>
            <w:hideMark/>
          </w:tcPr>
          <w:p w14:paraId="6E9650F9"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4A3E996" w14:textId="77777777" w:rsidTr="00B21C61">
        <w:trPr>
          <w:trHeight w:val="534"/>
        </w:trPr>
        <w:tc>
          <w:tcPr>
            <w:tcW w:w="10188" w:type="dxa"/>
            <w:tcBorders>
              <w:top w:val="single" w:sz="4" w:space="0" w:color="auto"/>
              <w:left w:val="single" w:sz="4" w:space="0" w:color="auto"/>
              <w:bottom w:val="single" w:sz="4" w:space="0" w:color="auto"/>
              <w:right w:val="single" w:sz="4" w:space="0" w:color="auto"/>
            </w:tcBorders>
            <w:hideMark/>
          </w:tcPr>
          <w:p w14:paraId="6D8DD150"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4F4525B0"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Refer back to the Management Budget Report for the year 2003 and answer the following questions: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578"/>
        <w:gridCol w:w="4438"/>
      </w:tblGrid>
      <w:tr w:rsidR="00B21C61" w:rsidRPr="00B21C61" w14:paraId="511F6430" w14:textId="77777777" w:rsidTr="006479C8">
        <w:tc>
          <w:tcPr>
            <w:tcW w:w="5094" w:type="dxa"/>
            <w:tcBorders>
              <w:top w:val="single" w:sz="4" w:space="0" w:color="auto"/>
              <w:left w:val="single" w:sz="4" w:space="0" w:color="auto"/>
              <w:bottom w:val="single" w:sz="4" w:space="0" w:color="auto"/>
              <w:right w:val="single" w:sz="4" w:space="0" w:color="auto"/>
            </w:tcBorders>
            <w:hideMark/>
          </w:tcPr>
          <w:p w14:paraId="2AC3B711"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What was the total income for the year?</w:t>
            </w:r>
          </w:p>
        </w:tc>
        <w:tc>
          <w:tcPr>
            <w:tcW w:w="5094" w:type="dxa"/>
            <w:tcBorders>
              <w:top w:val="single" w:sz="4" w:space="0" w:color="auto"/>
              <w:left w:val="single" w:sz="4" w:space="0" w:color="auto"/>
              <w:bottom w:val="single" w:sz="4" w:space="0" w:color="auto"/>
              <w:right w:val="single" w:sz="4" w:space="0" w:color="auto"/>
            </w:tcBorders>
            <w:hideMark/>
          </w:tcPr>
          <w:p w14:paraId="3152D0C2"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1B00FE5" w14:textId="77777777" w:rsidTr="006479C8">
        <w:tc>
          <w:tcPr>
            <w:tcW w:w="5094" w:type="dxa"/>
            <w:tcBorders>
              <w:top w:val="single" w:sz="4" w:space="0" w:color="auto"/>
              <w:left w:val="single" w:sz="4" w:space="0" w:color="auto"/>
              <w:bottom w:val="single" w:sz="4" w:space="0" w:color="auto"/>
              <w:right w:val="single" w:sz="4" w:space="0" w:color="auto"/>
            </w:tcBorders>
            <w:hideMark/>
          </w:tcPr>
          <w:p w14:paraId="3C536ABE"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What was the difference between the budgeted income and the actual income?</w:t>
            </w:r>
          </w:p>
        </w:tc>
        <w:tc>
          <w:tcPr>
            <w:tcW w:w="5094" w:type="dxa"/>
            <w:tcBorders>
              <w:top w:val="single" w:sz="4" w:space="0" w:color="auto"/>
              <w:left w:val="single" w:sz="4" w:space="0" w:color="auto"/>
              <w:bottom w:val="single" w:sz="4" w:space="0" w:color="auto"/>
              <w:right w:val="single" w:sz="4" w:space="0" w:color="auto"/>
            </w:tcBorders>
            <w:hideMark/>
          </w:tcPr>
          <w:p w14:paraId="6732C4AD"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EE34A6B" w14:textId="77777777" w:rsidTr="006479C8">
        <w:tc>
          <w:tcPr>
            <w:tcW w:w="5094" w:type="dxa"/>
            <w:tcBorders>
              <w:top w:val="single" w:sz="4" w:space="0" w:color="auto"/>
              <w:left w:val="single" w:sz="4" w:space="0" w:color="auto"/>
              <w:bottom w:val="single" w:sz="4" w:space="0" w:color="auto"/>
              <w:right w:val="single" w:sz="4" w:space="0" w:color="auto"/>
            </w:tcBorders>
            <w:hideMark/>
          </w:tcPr>
          <w:p w14:paraId="7A5E7F02"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How much was spent on purchases for the year?</w:t>
            </w:r>
          </w:p>
        </w:tc>
        <w:tc>
          <w:tcPr>
            <w:tcW w:w="5094" w:type="dxa"/>
            <w:tcBorders>
              <w:top w:val="single" w:sz="4" w:space="0" w:color="auto"/>
              <w:left w:val="single" w:sz="4" w:space="0" w:color="auto"/>
              <w:bottom w:val="single" w:sz="4" w:space="0" w:color="auto"/>
              <w:right w:val="single" w:sz="4" w:space="0" w:color="auto"/>
            </w:tcBorders>
            <w:hideMark/>
          </w:tcPr>
          <w:p w14:paraId="163B601F"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F17AEF5" w14:textId="77777777" w:rsidTr="006479C8">
        <w:tc>
          <w:tcPr>
            <w:tcW w:w="5094" w:type="dxa"/>
            <w:tcBorders>
              <w:top w:val="single" w:sz="4" w:space="0" w:color="auto"/>
              <w:left w:val="single" w:sz="4" w:space="0" w:color="auto"/>
              <w:bottom w:val="single" w:sz="4" w:space="0" w:color="auto"/>
              <w:right w:val="single" w:sz="4" w:space="0" w:color="auto"/>
            </w:tcBorders>
            <w:hideMark/>
          </w:tcPr>
          <w:p w14:paraId="70AADDCF"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What was the difference between the budgeted expenses and the actual expenses?</w:t>
            </w:r>
          </w:p>
        </w:tc>
        <w:tc>
          <w:tcPr>
            <w:tcW w:w="5094" w:type="dxa"/>
            <w:tcBorders>
              <w:top w:val="single" w:sz="4" w:space="0" w:color="auto"/>
              <w:left w:val="single" w:sz="4" w:space="0" w:color="auto"/>
              <w:bottom w:val="single" w:sz="4" w:space="0" w:color="auto"/>
              <w:right w:val="single" w:sz="4" w:space="0" w:color="auto"/>
            </w:tcBorders>
            <w:hideMark/>
          </w:tcPr>
          <w:p w14:paraId="660C409D"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4A9FEABC"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Refer back to the payments and expenses report for March 2003 and list the expenses that are indicated on the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508"/>
        <w:gridCol w:w="4508"/>
      </w:tblGrid>
      <w:tr w:rsidR="00B21C61" w:rsidRPr="00B21C61" w14:paraId="2B03C2E0" w14:textId="77777777" w:rsidTr="00B21C61">
        <w:trPr>
          <w:trHeight w:val="535"/>
        </w:trPr>
        <w:tc>
          <w:tcPr>
            <w:tcW w:w="5097" w:type="dxa"/>
            <w:tcBorders>
              <w:top w:val="single" w:sz="4" w:space="0" w:color="auto"/>
              <w:left w:val="single" w:sz="4" w:space="0" w:color="auto"/>
              <w:bottom w:val="single" w:sz="4" w:space="0" w:color="auto"/>
              <w:right w:val="single" w:sz="4" w:space="0" w:color="auto"/>
            </w:tcBorders>
            <w:hideMark/>
          </w:tcPr>
          <w:p w14:paraId="73FD0057"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c>
          <w:tcPr>
            <w:tcW w:w="5098" w:type="dxa"/>
            <w:tcBorders>
              <w:top w:val="single" w:sz="4" w:space="0" w:color="auto"/>
              <w:left w:val="single" w:sz="4" w:space="0" w:color="auto"/>
              <w:bottom w:val="single" w:sz="4" w:space="0" w:color="auto"/>
              <w:right w:val="single" w:sz="4" w:space="0" w:color="auto"/>
            </w:tcBorders>
            <w:hideMark/>
          </w:tcPr>
          <w:p w14:paraId="4C0305D6"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86DA38C" w14:textId="77777777" w:rsidTr="006479C8">
        <w:tc>
          <w:tcPr>
            <w:tcW w:w="5097" w:type="dxa"/>
            <w:tcBorders>
              <w:top w:val="single" w:sz="4" w:space="0" w:color="auto"/>
              <w:left w:val="single" w:sz="4" w:space="0" w:color="auto"/>
              <w:bottom w:val="single" w:sz="4" w:space="0" w:color="auto"/>
              <w:right w:val="single" w:sz="4" w:space="0" w:color="auto"/>
            </w:tcBorders>
            <w:hideMark/>
          </w:tcPr>
          <w:p w14:paraId="4A57E6F0"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c>
          <w:tcPr>
            <w:tcW w:w="5098" w:type="dxa"/>
            <w:tcBorders>
              <w:top w:val="single" w:sz="4" w:space="0" w:color="auto"/>
              <w:left w:val="single" w:sz="4" w:space="0" w:color="auto"/>
              <w:bottom w:val="single" w:sz="4" w:space="0" w:color="auto"/>
              <w:right w:val="single" w:sz="4" w:space="0" w:color="auto"/>
            </w:tcBorders>
            <w:hideMark/>
          </w:tcPr>
          <w:p w14:paraId="29435DAE"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00A18FC6" w14:textId="77777777" w:rsidTr="006479C8">
        <w:tc>
          <w:tcPr>
            <w:tcW w:w="5097" w:type="dxa"/>
            <w:tcBorders>
              <w:top w:val="single" w:sz="4" w:space="0" w:color="auto"/>
              <w:left w:val="single" w:sz="4" w:space="0" w:color="auto"/>
              <w:bottom w:val="single" w:sz="4" w:space="0" w:color="auto"/>
              <w:right w:val="single" w:sz="4" w:space="0" w:color="auto"/>
            </w:tcBorders>
            <w:hideMark/>
          </w:tcPr>
          <w:p w14:paraId="4127E257"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c>
          <w:tcPr>
            <w:tcW w:w="5098" w:type="dxa"/>
            <w:tcBorders>
              <w:top w:val="single" w:sz="4" w:space="0" w:color="auto"/>
              <w:left w:val="single" w:sz="4" w:space="0" w:color="auto"/>
              <w:bottom w:val="single" w:sz="4" w:space="0" w:color="auto"/>
              <w:right w:val="single" w:sz="4" w:space="0" w:color="auto"/>
            </w:tcBorders>
          </w:tcPr>
          <w:p w14:paraId="3222EB17"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51155E2B"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List at least four other expenses you can think of that a business or government department will have.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508"/>
        <w:gridCol w:w="4508"/>
      </w:tblGrid>
      <w:tr w:rsidR="00B21C61" w:rsidRPr="00B21C61" w14:paraId="673613AD" w14:textId="77777777" w:rsidTr="006479C8">
        <w:tc>
          <w:tcPr>
            <w:tcW w:w="5094" w:type="dxa"/>
            <w:tcBorders>
              <w:top w:val="single" w:sz="4" w:space="0" w:color="auto"/>
              <w:left w:val="single" w:sz="4" w:space="0" w:color="auto"/>
              <w:bottom w:val="single" w:sz="4" w:space="0" w:color="auto"/>
              <w:right w:val="single" w:sz="4" w:space="0" w:color="auto"/>
            </w:tcBorders>
            <w:hideMark/>
          </w:tcPr>
          <w:p w14:paraId="3BCA7D27"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c>
          <w:tcPr>
            <w:tcW w:w="5094" w:type="dxa"/>
            <w:tcBorders>
              <w:top w:val="single" w:sz="4" w:space="0" w:color="auto"/>
              <w:left w:val="single" w:sz="4" w:space="0" w:color="auto"/>
              <w:bottom w:val="single" w:sz="4" w:space="0" w:color="auto"/>
              <w:right w:val="single" w:sz="4" w:space="0" w:color="auto"/>
            </w:tcBorders>
          </w:tcPr>
          <w:p w14:paraId="623004D4"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0BBF241D" w14:textId="77777777" w:rsidTr="006479C8">
        <w:tc>
          <w:tcPr>
            <w:tcW w:w="5094" w:type="dxa"/>
            <w:tcBorders>
              <w:top w:val="single" w:sz="4" w:space="0" w:color="auto"/>
              <w:left w:val="single" w:sz="4" w:space="0" w:color="auto"/>
              <w:bottom w:val="single" w:sz="4" w:space="0" w:color="auto"/>
              <w:right w:val="single" w:sz="4" w:space="0" w:color="auto"/>
            </w:tcBorders>
          </w:tcPr>
          <w:p w14:paraId="209DCBCF"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c>
          <w:tcPr>
            <w:tcW w:w="5094" w:type="dxa"/>
            <w:tcBorders>
              <w:top w:val="single" w:sz="4" w:space="0" w:color="auto"/>
              <w:left w:val="single" w:sz="4" w:space="0" w:color="auto"/>
              <w:bottom w:val="single" w:sz="4" w:space="0" w:color="auto"/>
              <w:right w:val="single" w:sz="4" w:space="0" w:color="auto"/>
            </w:tcBorders>
          </w:tcPr>
          <w:p w14:paraId="60A0969E"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11D7BAF9" w14:textId="77777777" w:rsidR="00B21C61" w:rsidRDefault="00B21C61" w:rsidP="00B21C61">
      <w:pPr>
        <w:spacing w:before="120" w:after="120" w:line="240" w:lineRule="auto"/>
        <w:ind w:left="360"/>
        <w:jc w:val="both"/>
        <w:rPr>
          <w:rFonts w:ascii="Verdana" w:eastAsia="Times New Roman" w:hAnsi="Verdana" w:cs="Arial"/>
          <w:sz w:val="20"/>
          <w:szCs w:val="24"/>
          <w:lang w:val="en-GB"/>
        </w:rPr>
      </w:pPr>
    </w:p>
    <w:p w14:paraId="49181155" w14:textId="059A7719"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How should a selling price be calculated?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16"/>
      </w:tblGrid>
      <w:tr w:rsidR="00B21C61" w:rsidRPr="00B21C61" w14:paraId="161647EF" w14:textId="77777777" w:rsidTr="006479C8">
        <w:tc>
          <w:tcPr>
            <w:tcW w:w="10188" w:type="dxa"/>
            <w:tcBorders>
              <w:top w:val="single" w:sz="4" w:space="0" w:color="auto"/>
              <w:left w:val="single" w:sz="4" w:space="0" w:color="auto"/>
              <w:bottom w:val="single" w:sz="4" w:space="0" w:color="auto"/>
              <w:right w:val="single" w:sz="4" w:space="0" w:color="auto"/>
            </w:tcBorders>
            <w:hideMark/>
          </w:tcPr>
          <w:p w14:paraId="3B5DBC87"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3F3BABA" w14:textId="77777777" w:rsidTr="006479C8">
        <w:tc>
          <w:tcPr>
            <w:tcW w:w="10188" w:type="dxa"/>
            <w:tcBorders>
              <w:top w:val="single" w:sz="4" w:space="0" w:color="auto"/>
              <w:left w:val="single" w:sz="4" w:space="0" w:color="auto"/>
              <w:bottom w:val="single" w:sz="4" w:space="0" w:color="auto"/>
              <w:right w:val="single" w:sz="4" w:space="0" w:color="auto"/>
            </w:tcBorders>
          </w:tcPr>
          <w:p w14:paraId="6FD25AD6"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684F5C7E"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If your total cost of a case of wine (with twelve </w:t>
      </w:r>
      <w:proofErr w:type="gramStart"/>
      <w:r w:rsidRPr="00B21C61">
        <w:rPr>
          <w:rFonts w:ascii="Verdana" w:eastAsia="Times New Roman" w:hAnsi="Verdana" w:cs="Arial"/>
          <w:sz w:val="20"/>
          <w:szCs w:val="24"/>
          <w:lang w:val="en-GB"/>
        </w:rPr>
        <w:t>bottles)  is</w:t>
      </w:r>
      <w:proofErr w:type="gramEnd"/>
      <w:r w:rsidRPr="00B21C61">
        <w:rPr>
          <w:rFonts w:ascii="Verdana" w:eastAsia="Times New Roman" w:hAnsi="Verdana" w:cs="Arial"/>
          <w:sz w:val="20"/>
          <w:szCs w:val="24"/>
          <w:lang w:val="en-GB"/>
        </w:rPr>
        <w:t xml:space="preserve"> R 120.  What is the cost of one bottle of wine?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16"/>
      </w:tblGrid>
      <w:tr w:rsidR="00B21C61" w:rsidRPr="00B21C61" w14:paraId="4DD37642" w14:textId="77777777" w:rsidTr="006479C8">
        <w:tc>
          <w:tcPr>
            <w:tcW w:w="10188" w:type="dxa"/>
            <w:tcBorders>
              <w:top w:val="single" w:sz="4" w:space="0" w:color="auto"/>
              <w:left w:val="single" w:sz="4" w:space="0" w:color="auto"/>
              <w:bottom w:val="single" w:sz="4" w:space="0" w:color="auto"/>
              <w:right w:val="single" w:sz="4" w:space="0" w:color="auto"/>
            </w:tcBorders>
            <w:hideMark/>
          </w:tcPr>
          <w:p w14:paraId="479C2F68"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4943EC2" w14:textId="77777777" w:rsidTr="006479C8">
        <w:tc>
          <w:tcPr>
            <w:tcW w:w="10188" w:type="dxa"/>
            <w:tcBorders>
              <w:top w:val="single" w:sz="4" w:space="0" w:color="auto"/>
              <w:left w:val="single" w:sz="4" w:space="0" w:color="auto"/>
              <w:bottom w:val="single" w:sz="4" w:space="0" w:color="auto"/>
              <w:right w:val="single" w:sz="4" w:space="0" w:color="auto"/>
            </w:tcBorders>
          </w:tcPr>
          <w:p w14:paraId="446C94C6"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16384F41"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You have decided to add a mark-up of 100% to the wine.  At what price will you sell the wine?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16"/>
      </w:tblGrid>
      <w:tr w:rsidR="00B21C61" w:rsidRPr="00B21C61" w14:paraId="3B4186A4"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09451BA0"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66FE8122" w14:textId="77777777" w:rsidTr="006479C8">
        <w:tc>
          <w:tcPr>
            <w:tcW w:w="9711" w:type="dxa"/>
            <w:tcBorders>
              <w:top w:val="single" w:sz="4" w:space="0" w:color="auto"/>
              <w:left w:val="single" w:sz="4" w:space="0" w:color="auto"/>
              <w:bottom w:val="single" w:sz="4" w:space="0" w:color="auto"/>
              <w:right w:val="single" w:sz="4" w:space="0" w:color="auto"/>
            </w:tcBorders>
          </w:tcPr>
          <w:p w14:paraId="5BD72049"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773B6F94" w14:textId="77777777" w:rsidR="00B21C61" w:rsidRDefault="00B21C61" w:rsidP="00B21C61">
      <w:pPr>
        <w:spacing w:before="120" w:after="120" w:line="240" w:lineRule="auto"/>
        <w:ind w:left="360"/>
        <w:jc w:val="both"/>
        <w:rPr>
          <w:rFonts w:ascii="Verdana" w:eastAsia="Times New Roman" w:hAnsi="Verdana" w:cs="Arial"/>
          <w:sz w:val="20"/>
          <w:szCs w:val="24"/>
          <w:lang w:val="en-GB"/>
        </w:rPr>
      </w:pPr>
    </w:p>
    <w:p w14:paraId="4CACF5C7" w14:textId="1C2CA179"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Explain the role of bank staff today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00B06D0B" w14:textId="77777777" w:rsidTr="006479C8">
        <w:tc>
          <w:tcPr>
            <w:tcW w:w="9711" w:type="dxa"/>
            <w:shd w:val="clear" w:color="auto" w:fill="auto"/>
          </w:tcPr>
          <w:p w14:paraId="225DB9DF"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CF76FBD" w14:textId="77777777" w:rsidTr="006479C8">
        <w:tc>
          <w:tcPr>
            <w:tcW w:w="9711" w:type="dxa"/>
            <w:shd w:val="clear" w:color="auto" w:fill="auto"/>
          </w:tcPr>
          <w:p w14:paraId="0B53E7FC"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5DF7DFB9" w14:textId="77777777" w:rsidTr="006479C8">
        <w:tc>
          <w:tcPr>
            <w:tcW w:w="9711" w:type="dxa"/>
            <w:shd w:val="clear" w:color="auto" w:fill="auto"/>
          </w:tcPr>
          <w:p w14:paraId="2B8665B0"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9B7CB49" w14:textId="77777777" w:rsidTr="006479C8">
        <w:tc>
          <w:tcPr>
            <w:tcW w:w="9711" w:type="dxa"/>
            <w:shd w:val="clear" w:color="auto" w:fill="auto"/>
          </w:tcPr>
          <w:p w14:paraId="094EA90B"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61082A2E" w14:textId="77777777" w:rsidTr="006479C8">
        <w:tc>
          <w:tcPr>
            <w:tcW w:w="9711" w:type="dxa"/>
            <w:shd w:val="clear" w:color="auto" w:fill="auto"/>
          </w:tcPr>
          <w:p w14:paraId="0AFE8385"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6E095A94" w14:textId="77777777" w:rsidTr="006479C8">
        <w:tc>
          <w:tcPr>
            <w:tcW w:w="9711" w:type="dxa"/>
            <w:shd w:val="clear" w:color="auto" w:fill="auto"/>
          </w:tcPr>
          <w:p w14:paraId="11470EA4"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1404C8D" w14:textId="77777777" w:rsidTr="006479C8">
        <w:tc>
          <w:tcPr>
            <w:tcW w:w="9711" w:type="dxa"/>
            <w:shd w:val="clear" w:color="auto" w:fill="auto"/>
          </w:tcPr>
          <w:p w14:paraId="77E4D806"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46B76FB6" w14:textId="77777777" w:rsidTr="006479C8">
        <w:tc>
          <w:tcPr>
            <w:tcW w:w="9711" w:type="dxa"/>
            <w:shd w:val="clear" w:color="auto" w:fill="auto"/>
          </w:tcPr>
          <w:p w14:paraId="3AC58621"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06457D26"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What is the difference between a savings account and a cheque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2B6DF15E" w14:textId="77777777" w:rsidTr="006479C8">
        <w:tc>
          <w:tcPr>
            <w:tcW w:w="9711" w:type="dxa"/>
            <w:shd w:val="clear" w:color="auto" w:fill="auto"/>
          </w:tcPr>
          <w:p w14:paraId="32DEE117"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06DA25E8" w14:textId="77777777" w:rsidTr="006479C8">
        <w:tc>
          <w:tcPr>
            <w:tcW w:w="9711" w:type="dxa"/>
            <w:shd w:val="clear" w:color="auto" w:fill="auto"/>
          </w:tcPr>
          <w:p w14:paraId="33D17DF6"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79ECD918"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What is a cheque?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63F0141E" w14:textId="77777777" w:rsidTr="006479C8">
        <w:tc>
          <w:tcPr>
            <w:tcW w:w="9711" w:type="dxa"/>
            <w:shd w:val="clear" w:color="auto" w:fill="auto"/>
          </w:tcPr>
          <w:p w14:paraId="0E51672E"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0C40BCE3"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What is a debit card?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1649995E" w14:textId="77777777" w:rsidTr="006479C8">
        <w:tc>
          <w:tcPr>
            <w:tcW w:w="9711" w:type="dxa"/>
            <w:shd w:val="clear" w:color="auto" w:fill="auto"/>
          </w:tcPr>
          <w:p w14:paraId="2A9AF8DA"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208D5A48"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What is a 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011BFAD8" w14:textId="77777777" w:rsidTr="006479C8">
        <w:tc>
          <w:tcPr>
            <w:tcW w:w="9711" w:type="dxa"/>
            <w:shd w:val="clear" w:color="auto" w:fill="auto"/>
          </w:tcPr>
          <w:p w14:paraId="69CD394C" w14:textId="77777777" w:rsidR="00B21C61" w:rsidRPr="00B21C61" w:rsidRDefault="00B21C61" w:rsidP="00B21C61">
            <w:pPr>
              <w:spacing w:before="120" w:after="120" w:line="240" w:lineRule="auto"/>
              <w:jc w:val="both"/>
              <w:rPr>
                <w:rFonts w:ascii="Verdana" w:eastAsia="Times New Roman" w:hAnsi="Verdana" w:cs="Times New Roman"/>
                <w:i/>
                <w:iCs/>
                <w:color w:val="808080"/>
                <w:sz w:val="20"/>
                <w:szCs w:val="24"/>
              </w:rPr>
            </w:pPr>
          </w:p>
        </w:tc>
      </w:tr>
      <w:tr w:rsidR="00B21C61" w:rsidRPr="00B21C61" w14:paraId="386023EC" w14:textId="77777777" w:rsidTr="006479C8">
        <w:tc>
          <w:tcPr>
            <w:tcW w:w="9711" w:type="dxa"/>
            <w:shd w:val="clear" w:color="auto" w:fill="auto"/>
          </w:tcPr>
          <w:p w14:paraId="2972E8F7" w14:textId="77777777" w:rsidR="00B21C61" w:rsidRPr="00B21C61" w:rsidRDefault="00B21C61" w:rsidP="00B21C61">
            <w:pPr>
              <w:spacing w:before="120" w:after="120" w:line="240" w:lineRule="auto"/>
              <w:jc w:val="both"/>
              <w:rPr>
                <w:rFonts w:ascii="Verdana" w:eastAsia="Times New Roman" w:hAnsi="Verdana" w:cs="Times New Roman"/>
                <w:i/>
                <w:iCs/>
                <w:color w:val="808080"/>
                <w:sz w:val="20"/>
                <w:szCs w:val="24"/>
              </w:rPr>
            </w:pPr>
          </w:p>
        </w:tc>
      </w:tr>
    </w:tbl>
    <w:p w14:paraId="5B4EF20E"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Give 2 reasons for budgeting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33663146" w14:textId="77777777" w:rsidTr="006479C8">
        <w:tc>
          <w:tcPr>
            <w:tcW w:w="9711" w:type="dxa"/>
            <w:shd w:val="clear" w:color="auto" w:fill="auto"/>
          </w:tcPr>
          <w:p w14:paraId="7EA8F905"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44361023" w14:textId="77777777" w:rsidTr="006479C8">
        <w:tc>
          <w:tcPr>
            <w:tcW w:w="9711" w:type="dxa"/>
            <w:shd w:val="clear" w:color="auto" w:fill="auto"/>
          </w:tcPr>
          <w:p w14:paraId="727D1907"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091CDA89" w14:textId="77777777" w:rsidTr="006479C8">
        <w:tc>
          <w:tcPr>
            <w:tcW w:w="9711" w:type="dxa"/>
            <w:shd w:val="clear" w:color="auto" w:fill="auto"/>
          </w:tcPr>
          <w:p w14:paraId="6915EC73"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01D400EC" w14:textId="77777777" w:rsidTr="006479C8">
        <w:tc>
          <w:tcPr>
            <w:tcW w:w="9711" w:type="dxa"/>
            <w:shd w:val="clear" w:color="auto" w:fill="auto"/>
          </w:tcPr>
          <w:p w14:paraId="32F87CAE"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3D340BD1"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Why should you save?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35E73D26" w14:textId="77777777" w:rsidTr="00B21C61">
        <w:tc>
          <w:tcPr>
            <w:tcW w:w="9016" w:type="dxa"/>
            <w:shd w:val="clear" w:color="auto" w:fill="auto"/>
          </w:tcPr>
          <w:p w14:paraId="10B61F9B" w14:textId="77777777" w:rsidR="00B21C61" w:rsidRPr="00B21C61" w:rsidRDefault="00B21C61" w:rsidP="00B21C61">
            <w:pPr>
              <w:spacing w:before="120" w:after="120" w:line="240" w:lineRule="auto"/>
              <w:jc w:val="both"/>
              <w:rPr>
                <w:rFonts w:ascii="Verdana" w:eastAsia="Times New Roman" w:hAnsi="Verdana" w:cs="Times New Roman"/>
                <w:i/>
                <w:iCs/>
                <w:color w:val="808080"/>
                <w:sz w:val="20"/>
                <w:szCs w:val="24"/>
              </w:rPr>
            </w:pPr>
          </w:p>
        </w:tc>
      </w:tr>
      <w:tr w:rsidR="00B21C61" w:rsidRPr="00B21C61" w14:paraId="3DB77FA6" w14:textId="77777777" w:rsidTr="00B21C61">
        <w:tc>
          <w:tcPr>
            <w:tcW w:w="9016" w:type="dxa"/>
            <w:shd w:val="clear" w:color="auto" w:fill="auto"/>
          </w:tcPr>
          <w:p w14:paraId="0321AB5B" w14:textId="77777777" w:rsidR="00B21C61" w:rsidRPr="00B21C61" w:rsidRDefault="00B21C61" w:rsidP="00B21C61">
            <w:pPr>
              <w:spacing w:before="120" w:after="120" w:line="240" w:lineRule="auto"/>
              <w:jc w:val="both"/>
              <w:rPr>
                <w:rFonts w:ascii="Verdana" w:eastAsia="Times New Roman" w:hAnsi="Verdana" w:cs="Times New Roman"/>
                <w:i/>
                <w:iCs/>
                <w:color w:val="808080"/>
                <w:sz w:val="20"/>
                <w:szCs w:val="24"/>
              </w:rPr>
            </w:pPr>
          </w:p>
        </w:tc>
      </w:tr>
      <w:tr w:rsidR="00B21C61" w:rsidRPr="00B21C61" w14:paraId="41FEE8AF" w14:textId="77777777" w:rsidTr="00B21C61">
        <w:tc>
          <w:tcPr>
            <w:tcW w:w="9016" w:type="dxa"/>
            <w:shd w:val="clear" w:color="auto" w:fill="auto"/>
          </w:tcPr>
          <w:p w14:paraId="43A8E8FC" w14:textId="77777777" w:rsidR="00B21C61" w:rsidRPr="00B21C61" w:rsidRDefault="00B21C61" w:rsidP="00B21C61">
            <w:pPr>
              <w:spacing w:before="120" w:after="120" w:line="240" w:lineRule="auto"/>
              <w:jc w:val="both"/>
              <w:rPr>
                <w:rFonts w:ascii="Verdana" w:eastAsia="Times New Roman" w:hAnsi="Verdana" w:cs="Times New Roman"/>
                <w:i/>
                <w:iCs/>
                <w:color w:val="808080"/>
                <w:sz w:val="20"/>
                <w:szCs w:val="24"/>
              </w:rPr>
            </w:pPr>
          </w:p>
        </w:tc>
      </w:tr>
      <w:tr w:rsidR="00B21C61" w:rsidRPr="00B21C61" w14:paraId="5E47F1CB" w14:textId="77777777" w:rsidTr="00B21C61">
        <w:tc>
          <w:tcPr>
            <w:tcW w:w="9016" w:type="dxa"/>
            <w:shd w:val="clear" w:color="auto" w:fill="auto"/>
          </w:tcPr>
          <w:p w14:paraId="6B3152F2" w14:textId="77777777" w:rsidR="00B21C61" w:rsidRPr="00B21C61" w:rsidRDefault="00B21C61" w:rsidP="00B21C61">
            <w:pPr>
              <w:spacing w:before="120" w:after="120" w:line="240" w:lineRule="auto"/>
              <w:jc w:val="both"/>
              <w:rPr>
                <w:rFonts w:ascii="Verdana" w:eastAsia="Times New Roman" w:hAnsi="Verdana" w:cs="Times New Roman"/>
                <w:i/>
                <w:iCs/>
                <w:color w:val="808080"/>
                <w:sz w:val="20"/>
                <w:szCs w:val="24"/>
              </w:rPr>
            </w:pPr>
          </w:p>
        </w:tc>
      </w:tr>
    </w:tbl>
    <w:p w14:paraId="12EEEF6F"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Where does the Minister of Finance get the money to allocate to the various state departments?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66751B83" w14:textId="77777777" w:rsidTr="006479C8">
        <w:tc>
          <w:tcPr>
            <w:tcW w:w="9711" w:type="dxa"/>
            <w:shd w:val="clear" w:color="auto" w:fill="auto"/>
          </w:tcPr>
          <w:p w14:paraId="736435E9"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rPr>
            </w:pPr>
          </w:p>
        </w:tc>
      </w:tr>
      <w:tr w:rsidR="00B21C61" w:rsidRPr="00B21C61" w14:paraId="5526E2F5" w14:textId="77777777" w:rsidTr="006479C8">
        <w:tc>
          <w:tcPr>
            <w:tcW w:w="9711" w:type="dxa"/>
            <w:shd w:val="clear" w:color="auto" w:fill="auto"/>
          </w:tcPr>
          <w:p w14:paraId="35AD51C6"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089653A0" w14:textId="77777777" w:rsidTr="006479C8">
        <w:tc>
          <w:tcPr>
            <w:tcW w:w="9711" w:type="dxa"/>
            <w:shd w:val="clear" w:color="auto" w:fill="auto"/>
          </w:tcPr>
          <w:p w14:paraId="4FDDBC86"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0A12C6AB" w14:textId="7C142091"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Employees</w:t>
      </w:r>
      <w:r w:rsidRPr="00B21C61">
        <w:rPr>
          <w:rFonts w:ascii="Verdana" w:eastAsia="Times New Roman" w:hAnsi="Verdana" w:cs="Arial"/>
          <w:sz w:val="20"/>
          <w:szCs w:val="24"/>
          <w:lang w:val="en-GB"/>
        </w:rPr>
        <w:t>’ tax is paid according to either P.A.Y.E. or S.I.T.E. Explain these two forms of personal tax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27503C20" w14:textId="77777777" w:rsidTr="006479C8">
        <w:tc>
          <w:tcPr>
            <w:tcW w:w="9711" w:type="dxa"/>
            <w:shd w:val="clear" w:color="auto" w:fill="auto"/>
          </w:tcPr>
          <w:p w14:paraId="0D5C41AD"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6CA15BCA" w14:textId="77777777" w:rsidTr="006479C8">
        <w:tc>
          <w:tcPr>
            <w:tcW w:w="9711" w:type="dxa"/>
            <w:shd w:val="clear" w:color="auto" w:fill="auto"/>
          </w:tcPr>
          <w:p w14:paraId="4C1F6CE5"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33554E8F" w14:textId="77777777" w:rsidTr="006479C8">
        <w:tc>
          <w:tcPr>
            <w:tcW w:w="9711" w:type="dxa"/>
            <w:shd w:val="clear" w:color="auto" w:fill="auto"/>
          </w:tcPr>
          <w:p w14:paraId="054B42FB"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034F72E2" w14:textId="77777777" w:rsidTr="006479C8">
        <w:tc>
          <w:tcPr>
            <w:tcW w:w="9711" w:type="dxa"/>
            <w:shd w:val="clear" w:color="auto" w:fill="auto"/>
          </w:tcPr>
          <w:p w14:paraId="6AB38057"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344C00DD" w14:textId="77777777" w:rsidTr="006479C8">
        <w:tc>
          <w:tcPr>
            <w:tcW w:w="9711" w:type="dxa"/>
            <w:shd w:val="clear" w:color="auto" w:fill="auto"/>
          </w:tcPr>
          <w:p w14:paraId="19F70373"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62C9DD99" w14:textId="77777777"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When is VAT paid and what is the current VAT 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451990B4" w14:textId="77777777" w:rsidTr="006479C8">
        <w:tc>
          <w:tcPr>
            <w:tcW w:w="9711" w:type="dxa"/>
            <w:shd w:val="clear" w:color="auto" w:fill="auto"/>
          </w:tcPr>
          <w:p w14:paraId="75472313"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73A5D011" w14:textId="77777777" w:rsidTr="006479C8">
        <w:tc>
          <w:tcPr>
            <w:tcW w:w="9711" w:type="dxa"/>
            <w:shd w:val="clear" w:color="auto" w:fill="auto"/>
          </w:tcPr>
          <w:p w14:paraId="00D12C86"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2460E883" w14:textId="77777777" w:rsidTr="006479C8">
        <w:tc>
          <w:tcPr>
            <w:tcW w:w="9711" w:type="dxa"/>
            <w:shd w:val="clear" w:color="auto" w:fill="auto"/>
          </w:tcPr>
          <w:p w14:paraId="3B2C0FA4"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781D6C13" w14:textId="77777777" w:rsidTr="006479C8">
        <w:tc>
          <w:tcPr>
            <w:tcW w:w="9711" w:type="dxa"/>
            <w:shd w:val="clear" w:color="auto" w:fill="auto"/>
          </w:tcPr>
          <w:p w14:paraId="34C4AC94"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bl>
    <w:p w14:paraId="64716EE7" w14:textId="4EDC0122" w:rsidR="00B21C61" w:rsidRPr="00B21C61" w:rsidRDefault="00B21C61" w:rsidP="00B21C61">
      <w:pPr>
        <w:numPr>
          <w:ilvl w:val="0"/>
          <w:numId w:val="10"/>
        </w:numPr>
        <w:spacing w:before="120" w:after="120" w:line="240" w:lineRule="auto"/>
        <w:jc w:val="both"/>
        <w:rPr>
          <w:rFonts w:ascii="Verdana" w:eastAsia="Times New Roman" w:hAnsi="Verdana" w:cs="Arial"/>
          <w:sz w:val="20"/>
          <w:szCs w:val="24"/>
          <w:lang w:val="en-GB"/>
        </w:rPr>
      </w:pPr>
      <w:r>
        <w:rPr>
          <w:rFonts w:ascii="Verdana" w:eastAsia="Times New Roman" w:hAnsi="Verdana" w:cs="Arial"/>
          <w:sz w:val="20"/>
          <w:szCs w:val="24"/>
          <w:lang w:val="en-GB"/>
        </w:rPr>
        <w:t xml:space="preserve"> </w:t>
      </w:r>
      <w:r w:rsidRPr="00B21C61">
        <w:rPr>
          <w:rFonts w:ascii="Verdana" w:eastAsia="Times New Roman" w:hAnsi="Verdana" w:cs="Arial"/>
          <w:sz w:val="20"/>
          <w:szCs w:val="24"/>
          <w:lang w:val="en-GB"/>
        </w:rPr>
        <w:t>Explain profit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37F7F361" w14:textId="77777777" w:rsidTr="006479C8">
        <w:tc>
          <w:tcPr>
            <w:tcW w:w="9711" w:type="dxa"/>
            <w:shd w:val="clear" w:color="auto" w:fill="auto"/>
          </w:tcPr>
          <w:p w14:paraId="6EB885F5"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3E408EF4"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p w14:paraId="4DB901C1"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br w:type="page"/>
      </w:r>
    </w:p>
    <w:p w14:paraId="4D851E28" w14:textId="77777777" w:rsidR="00B21C61" w:rsidRPr="00B21C61" w:rsidRDefault="00B21C61" w:rsidP="00B21C61">
      <w:pPr>
        <w:shd w:val="clear" w:color="auto" w:fill="C0C0C0"/>
        <w:spacing w:before="240" w:after="120" w:line="240" w:lineRule="auto"/>
        <w:jc w:val="both"/>
        <w:outlineLvl w:val="2"/>
        <w:rPr>
          <w:rFonts w:ascii="Palatino Linotype" w:eastAsia="Times New Roman" w:hAnsi="Palatino Linotype" w:cs="Times New Roman"/>
          <w:color w:val="FFFFFF"/>
          <w:sz w:val="32"/>
          <w:szCs w:val="32"/>
        </w:rPr>
      </w:pPr>
      <w:bookmarkStart w:id="4" w:name="_Toc348465773"/>
      <w:r w:rsidRPr="00B21C61">
        <w:rPr>
          <w:rFonts w:ascii="Palatino Linotype" w:eastAsia="Times New Roman" w:hAnsi="Palatino Linotype" w:cs="Times New Roman"/>
          <w:color w:val="FFFFFF"/>
          <w:sz w:val="32"/>
          <w:szCs w:val="32"/>
        </w:rPr>
        <w:t>Formative assessment SO2</w:t>
      </w:r>
      <w:bookmarkEnd w:id="4"/>
    </w:p>
    <w:p w14:paraId="06E2C498" w14:textId="77777777" w:rsidR="00B21C61" w:rsidRPr="00B21C61" w:rsidRDefault="00B21C61" w:rsidP="00B21C61">
      <w:pPr>
        <w:numPr>
          <w:ilvl w:val="0"/>
          <w:numId w:val="11"/>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Which of the following two investments are the most lucrative?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491D7D63"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449CA973" w14:textId="77777777" w:rsidR="00B21C61" w:rsidRPr="00B21C61" w:rsidRDefault="00B21C61" w:rsidP="00B21C61">
            <w:pPr>
              <w:spacing w:before="120" w:after="120" w:line="240" w:lineRule="auto"/>
              <w:jc w:val="both"/>
              <w:rPr>
                <w:rFonts w:ascii="Verdana" w:eastAsia="Times New Roman" w:hAnsi="Verdana" w:cs="Times New Roman"/>
                <w:sz w:val="20"/>
                <w:szCs w:val="24"/>
              </w:rPr>
            </w:pPr>
            <w:r w:rsidRPr="00B21C61">
              <w:rPr>
                <w:rFonts w:ascii="Verdana" w:eastAsia="Times New Roman" w:hAnsi="Verdana" w:cs="Times New Roman"/>
                <w:sz w:val="20"/>
                <w:szCs w:val="24"/>
              </w:rPr>
              <w:t>R500 invested for 10 years at 14% simple interest per year</w:t>
            </w:r>
          </w:p>
        </w:tc>
      </w:tr>
      <w:tr w:rsidR="00B21C61" w:rsidRPr="00B21C61" w14:paraId="038FC6E3"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0B602C4A" w14:textId="77777777" w:rsidR="00B21C61" w:rsidRPr="00B21C61" w:rsidRDefault="00B21C61" w:rsidP="00B21C61">
            <w:pPr>
              <w:spacing w:before="120" w:after="120" w:line="240" w:lineRule="auto"/>
              <w:jc w:val="both"/>
              <w:rPr>
                <w:rFonts w:ascii="Verdana" w:eastAsia="Times New Roman" w:hAnsi="Verdana" w:cs="Times New Roman"/>
                <w:sz w:val="20"/>
                <w:szCs w:val="24"/>
              </w:rPr>
            </w:pPr>
            <w:r w:rsidRPr="00B21C61">
              <w:rPr>
                <w:rFonts w:ascii="Verdana" w:eastAsia="Times New Roman" w:hAnsi="Verdana" w:cs="Times New Roman"/>
                <w:sz w:val="20"/>
                <w:szCs w:val="24"/>
              </w:rPr>
              <w:t>R500 invested for 10 years at 13% compound interest per year</w:t>
            </w:r>
          </w:p>
        </w:tc>
      </w:tr>
      <w:tr w:rsidR="00B21C61" w:rsidRPr="00B21C61" w14:paraId="15BA1C59"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3DCDA830"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96A2764" w14:textId="77777777" w:rsidTr="006479C8">
        <w:tc>
          <w:tcPr>
            <w:tcW w:w="9711" w:type="dxa"/>
            <w:tcBorders>
              <w:top w:val="single" w:sz="4" w:space="0" w:color="auto"/>
              <w:left w:val="single" w:sz="4" w:space="0" w:color="auto"/>
              <w:bottom w:val="single" w:sz="4" w:space="0" w:color="auto"/>
              <w:right w:val="single" w:sz="4" w:space="0" w:color="auto"/>
            </w:tcBorders>
          </w:tcPr>
          <w:p w14:paraId="1FDE2CD2"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1656850" w14:textId="77777777" w:rsidTr="006479C8">
        <w:tc>
          <w:tcPr>
            <w:tcW w:w="9711" w:type="dxa"/>
            <w:tcBorders>
              <w:top w:val="single" w:sz="4" w:space="0" w:color="auto"/>
              <w:left w:val="single" w:sz="4" w:space="0" w:color="auto"/>
              <w:bottom w:val="single" w:sz="4" w:space="0" w:color="auto"/>
              <w:right w:val="single" w:sz="4" w:space="0" w:color="auto"/>
            </w:tcBorders>
          </w:tcPr>
          <w:p w14:paraId="6875FC85"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7A5F9169" w14:textId="77777777" w:rsidR="00B21C61" w:rsidRPr="00B21C61" w:rsidRDefault="00B21C61" w:rsidP="00B21C61">
      <w:pPr>
        <w:numPr>
          <w:ilvl w:val="0"/>
          <w:numId w:val="11"/>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Use the rule of 72 and calculate in how many years the buying power of your money will halve if the inflation rate is 6%.  Calculate in how many years the value of income earning assets will double if the rate of inflation is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016"/>
      </w:tblGrid>
      <w:tr w:rsidR="00B21C61" w:rsidRPr="00B21C61" w14:paraId="0B0F6714" w14:textId="77777777" w:rsidTr="006479C8">
        <w:tc>
          <w:tcPr>
            <w:tcW w:w="10188" w:type="dxa"/>
            <w:tcBorders>
              <w:top w:val="single" w:sz="4" w:space="0" w:color="auto"/>
              <w:left w:val="single" w:sz="4" w:space="0" w:color="auto"/>
              <w:bottom w:val="single" w:sz="4" w:space="0" w:color="auto"/>
              <w:right w:val="single" w:sz="4" w:space="0" w:color="auto"/>
            </w:tcBorders>
            <w:hideMark/>
          </w:tcPr>
          <w:p w14:paraId="3F5A6CDE"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D295FA7" w14:textId="77777777" w:rsidTr="006479C8">
        <w:tc>
          <w:tcPr>
            <w:tcW w:w="10188" w:type="dxa"/>
            <w:tcBorders>
              <w:top w:val="single" w:sz="4" w:space="0" w:color="auto"/>
              <w:left w:val="single" w:sz="4" w:space="0" w:color="auto"/>
              <w:bottom w:val="single" w:sz="4" w:space="0" w:color="auto"/>
              <w:right w:val="single" w:sz="4" w:space="0" w:color="auto"/>
            </w:tcBorders>
            <w:hideMark/>
          </w:tcPr>
          <w:p w14:paraId="68F2295A"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4F2CFBD" w14:textId="77777777" w:rsidTr="006479C8">
        <w:tc>
          <w:tcPr>
            <w:tcW w:w="10188" w:type="dxa"/>
            <w:tcBorders>
              <w:top w:val="single" w:sz="4" w:space="0" w:color="auto"/>
              <w:left w:val="single" w:sz="4" w:space="0" w:color="auto"/>
              <w:bottom w:val="single" w:sz="4" w:space="0" w:color="auto"/>
              <w:right w:val="single" w:sz="4" w:space="0" w:color="auto"/>
            </w:tcBorders>
          </w:tcPr>
          <w:p w14:paraId="27474A1C"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E67888E" w14:textId="77777777" w:rsidTr="006479C8">
        <w:tc>
          <w:tcPr>
            <w:tcW w:w="10188" w:type="dxa"/>
            <w:tcBorders>
              <w:top w:val="single" w:sz="4" w:space="0" w:color="auto"/>
              <w:left w:val="single" w:sz="4" w:space="0" w:color="auto"/>
              <w:bottom w:val="single" w:sz="4" w:space="0" w:color="auto"/>
              <w:right w:val="single" w:sz="4" w:space="0" w:color="auto"/>
            </w:tcBorders>
          </w:tcPr>
          <w:p w14:paraId="22186F03"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4904C6DB" w14:textId="77777777" w:rsidTr="006479C8">
        <w:tc>
          <w:tcPr>
            <w:tcW w:w="10188" w:type="dxa"/>
            <w:tcBorders>
              <w:top w:val="single" w:sz="4" w:space="0" w:color="auto"/>
              <w:left w:val="single" w:sz="4" w:space="0" w:color="auto"/>
              <w:bottom w:val="single" w:sz="4" w:space="0" w:color="auto"/>
              <w:right w:val="single" w:sz="4" w:space="0" w:color="auto"/>
            </w:tcBorders>
          </w:tcPr>
          <w:p w14:paraId="04EE677D"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550026E0" w14:textId="77777777" w:rsidTr="006479C8">
        <w:tc>
          <w:tcPr>
            <w:tcW w:w="10188" w:type="dxa"/>
            <w:tcBorders>
              <w:top w:val="single" w:sz="4" w:space="0" w:color="auto"/>
              <w:left w:val="single" w:sz="4" w:space="0" w:color="auto"/>
              <w:bottom w:val="single" w:sz="4" w:space="0" w:color="auto"/>
              <w:right w:val="single" w:sz="4" w:space="0" w:color="auto"/>
            </w:tcBorders>
          </w:tcPr>
          <w:p w14:paraId="574D8BFC"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33ED64D" w14:textId="77777777" w:rsidTr="006479C8">
        <w:tc>
          <w:tcPr>
            <w:tcW w:w="10188" w:type="dxa"/>
            <w:tcBorders>
              <w:top w:val="single" w:sz="4" w:space="0" w:color="auto"/>
              <w:left w:val="single" w:sz="4" w:space="0" w:color="auto"/>
              <w:bottom w:val="single" w:sz="4" w:space="0" w:color="auto"/>
              <w:right w:val="single" w:sz="4" w:space="0" w:color="auto"/>
            </w:tcBorders>
          </w:tcPr>
          <w:p w14:paraId="01E04189"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bl>
    <w:p w14:paraId="6CAFFDEC" w14:textId="77777777" w:rsidR="00B21C61" w:rsidRPr="00B21C61" w:rsidRDefault="00B21C61" w:rsidP="00B21C61">
      <w:pPr>
        <w:spacing w:before="120" w:after="120" w:line="240" w:lineRule="auto"/>
        <w:jc w:val="both"/>
        <w:rPr>
          <w:rFonts w:ascii="Verdana" w:eastAsia="Times New Roman" w:hAnsi="Verdana" w:cs="Times New Roman"/>
          <w:sz w:val="20"/>
          <w:szCs w:val="24"/>
        </w:rPr>
      </w:pPr>
    </w:p>
    <w:p w14:paraId="36AD2F2F"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br w:type="page"/>
      </w:r>
    </w:p>
    <w:p w14:paraId="2CF80002" w14:textId="77777777" w:rsidR="00B21C61" w:rsidRPr="00B21C61" w:rsidRDefault="00B21C61" w:rsidP="00B21C61">
      <w:pPr>
        <w:shd w:val="clear" w:color="auto" w:fill="C0C0C0"/>
        <w:spacing w:before="240" w:after="120" w:line="240" w:lineRule="auto"/>
        <w:jc w:val="both"/>
        <w:outlineLvl w:val="2"/>
        <w:rPr>
          <w:rFonts w:ascii="Palatino Linotype" w:eastAsia="Times New Roman" w:hAnsi="Palatino Linotype" w:cs="Times New Roman"/>
          <w:color w:val="FFFFFF"/>
          <w:sz w:val="32"/>
          <w:szCs w:val="32"/>
        </w:rPr>
      </w:pPr>
      <w:bookmarkStart w:id="5" w:name="_Toc348465774"/>
      <w:r w:rsidRPr="00B21C61">
        <w:rPr>
          <w:rFonts w:ascii="Palatino Linotype" w:eastAsia="Times New Roman" w:hAnsi="Palatino Linotype" w:cs="Times New Roman"/>
          <w:color w:val="FFFFFF"/>
          <w:sz w:val="32"/>
          <w:szCs w:val="32"/>
        </w:rPr>
        <w:t>Formative assessment SO3</w:t>
      </w:r>
      <w:bookmarkEnd w:id="5"/>
    </w:p>
    <w:p w14:paraId="41250FB6" w14:textId="77777777" w:rsidR="00B21C61" w:rsidRPr="00B21C61" w:rsidRDefault="00B21C61" w:rsidP="00B21C61">
      <w:pPr>
        <w:numPr>
          <w:ilvl w:val="0"/>
          <w:numId w:val="12"/>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Discuss the following questions in a group and then note your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22C3B912"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45D8A1CB"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In your own words describe why energy resources should be distributed equitably amongst the people and businesses in </w:t>
            </w:r>
            <w:smartTag w:uri="urn:schemas-microsoft-com:office:smarttags" w:element="country-region">
              <w:smartTag w:uri="urn:schemas-microsoft-com:office:smarttags" w:element="place">
                <w:r w:rsidRPr="00B21C61">
                  <w:rPr>
                    <w:rFonts w:ascii="Verdana" w:eastAsia="Times New Roman" w:hAnsi="Verdana" w:cs="Arial"/>
                    <w:sz w:val="20"/>
                    <w:szCs w:val="24"/>
                    <w:lang w:val="en-GB"/>
                  </w:rPr>
                  <w:t>South Africa</w:t>
                </w:r>
              </w:smartTag>
            </w:smartTag>
            <w:r w:rsidRPr="00B21C61">
              <w:rPr>
                <w:rFonts w:ascii="Verdana" w:eastAsia="Times New Roman" w:hAnsi="Verdana" w:cs="Arial"/>
                <w:sz w:val="20"/>
                <w:szCs w:val="24"/>
                <w:lang w:val="en-GB"/>
              </w:rPr>
              <w:t>.</w:t>
            </w:r>
          </w:p>
        </w:tc>
      </w:tr>
      <w:tr w:rsidR="00B21C61" w:rsidRPr="00B21C61" w14:paraId="0F2C8A89"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499FB697"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965AD4C" w14:textId="77777777" w:rsidTr="006479C8">
        <w:tc>
          <w:tcPr>
            <w:tcW w:w="9711" w:type="dxa"/>
            <w:tcBorders>
              <w:top w:val="single" w:sz="4" w:space="0" w:color="auto"/>
              <w:left w:val="single" w:sz="4" w:space="0" w:color="auto"/>
              <w:bottom w:val="single" w:sz="4" w:space="0" w:color="auto"/>
              <w:right w:val="single" w:sz="4" w:space="0" w:color="auto"/>
            </w:tcBorders>
          </w:tcPr>
          <w:p w14:paraId="3ACB6EC7"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FAD9547" w14:textId="77777777" w:rsidTr="006479C8">
        <w:tc>
          <w:tcPr>
            <w:tcW w:w="9711" w:type="dxa"/>
            <w:tcBorders>
              <w:top w:val="single" w:sz="4" w:space="0" w:color="auto"/>
              <w:left w:val="single" w:sz="4" w:space="0" w:color="auto"/>
              <w:bottom w:val="single" w:sz="4" w:space="0" w:color="auto"/>
              <w:right w:val="single" w:sz="4" w:space="0" w:color="auto"/>
            </w:tcBorders>
          </w:tcPr>
          <w:p w14:paraId="3CB610C1"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3166B470" w14:textId="77777777" w:rsidTr="006479C8">
        <w:tc>
          <w:tcPr>
            <w:tcW w:w="9711" w:type="dxa"/>
            <w:tcBorders>
              <w:top w:val="single" w:sz="4" w:space="0" w:color="auto"/>
              <w:left w:val="single" w:sz="4" w:space="0" w:color="auto"/>
              <w:bottom w:val="single" w:sz="4" w:space="0" w:color="auto"/>
              <w:right w:val="single" w:sz="4" w:space="0" w:color="auto"/>
            </w:tcBorders>
          </w:tcPr>
          <w:p w14:paraId="3144A47A"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41395495"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4C24F78A"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How can government ensure equitable distribution of water resources?</w:t>
            </w:r>
          </w:p>
        </w:tc>
      </w:tr>
      <w:tr w:rsidR="00B21C61" w:rsidRPr="00B21C61" w14:paraId="61A62BAF"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4F6E9DBD"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334BDEB3" w14:textId="77777777" w:rsidTr="006479C8">
        <w:tc>
          <w:tcPr>
            <w:tcW w:w="9711" w:type="dxa"/>
            <w:tcBorders>
              <w:top w:val="single" w:sz="4" w:space="0" w:color="auto"/>
              <w:left w:val="single" w:sz="4" w:space="0" w:color="auto"/>
              <w:bottom w:val="single" w:sz="4" w:space="0" w:color="auto"/>
              <w:right w:val="single" w:sz="4" w:space="0" w:color="auto"/>
            </w:tcBorders>
          </w:tcPr>
          <w:p w14:paraId="3EE6B21D"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443E46DC" w14:textId="77777777" w:rsidTr="006479C8">
        <w:tc>
          <w:tcPr>
            <w:tcW w:w="9711" w:type="dxa"/>
            <w:tcBorders>
              <w:top w:val="single" w:sz="4" w:space="0" w:color="auto"/>
              <w:left w:val="single" w:sz="4" w:space="0" w:color="auto"/>
              <w:bottom w:val="single" w:sz="4" w:space="0" w:color="auto"/>
              <w:right w:val="single" w:sz="4" w:space="0" w:color="auto"/>
            </w:tcBorders>
          </w:tcPr>
          <w:p w14:paraId="00AB3C8B"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067F8FB" w14:textId="77777777" w:rsidTr="006479C8">
        <w:tc>
          <w:tcPr>
            <w:tcW w:w="9711" w:type="dxa"/>
            <w:tcBorders>
              <w:top w:val="single" w:sz="4" w:space="0" w:color="auto"/>
              <w:left w:val="single" w:sz="4" w:space="0" w:color="auto"/>
              <w:bottom w:val="single" w:sz="4" w:space="0" w:color="auto"/>
              <w:right w:val="single" w:sz="4" w:space="0" w:color="auto"/>
            </w:tcBorders>
          </w:tcPr>
          <w:p w14:paraId="24313FC4"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EC21BAF" w14:textId="77777777" w:rsidTr="006479C8">
        <w:tc>
          <w:tcPr>
            <w:tcW w:w="9711" w:type="dxa"/>
            <w:tcBorders>
              <w:top w:val="single" w:sz="4" w:space="0" w:color="auto"/>
              <w:left w:val="single" w:sz="4" w:space="0" w:color="auto"/>
              <w:bottom w:val="single" w:sz="4" w:space="0" w:color="auto"/>
              <w:right w:val="single" w:sz="4" w:space="0" w:color="auto"/>
            </w:tcBorders>
          </w:tcPr>
          <w:p w14:paraId="7FC76030"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5974C7DC"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17ACC0FF"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What happens if government does not render a waste disposal service?</w:t>
            </w:r>
          </w:p>
        </w:tc>
      </w:tr>
      <w:tr w:rsidR="00B21C61" w:rsidRPr="00B21C61" w14:paraId="33DABD3D"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702418DD"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6A98989B" w14:textId="77777777" w:rsidTr="006479C8">
        <w:tc>
          <w:tcPr>
            <w:tcW w:w="9711" w:type="dxa"/>
            <w:tcBorders>
              <w:top w:val="single" w:sz="4" w:space="0" w:color="auto"/>
              <w:left w:val="single" w:sz="4" w:space="0" w:color="auto"/>
              <w:bottom w:val="single" w:sz="4" w:space="0" w:color="auto"/>
              <w:right w:val="single" w:sz="4" w:space="0" w:color="auto"/>
            </w:tcBorders>
          </w:tcPr>
          <w:p w14:paraId="699A96D0"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546D2CE" w14:textId="77777777" w:rsidTr="006479C8">
        <w:tc>
          <w:tcPr>
            <w:tcW w:w="9711" w:type="dxa"/>
            <w:tcBorders>
              <w:top w:val="single" w:sz="4" w:space="0" w:color="auto"/>
              <w:left w:val="single" w:sz="4" w:space="0" w:color="auto"/>
              <w:bottom w:val="single" w:sz="4" w:space="0" w:color="auto"/>
              <w:right w:val="single" w:sz="4" w:space="0" w:color="auto"/>
            </w:tcBorders>
          </w:tcPr>
          <w:p w14:paraId="7B23537D"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FE41C37" w14:textId="77777777" w:rsidTr="006479C8">
        <w:tc>
          <w:tcPr>
            <w:tcW w:w="9711" w:type="dxa"/>
            <w:tcBorders>
              <w:top w:val="single" w:sz="4" w:space="0" w:color="auto"/>
              <w:left w:val="single" w:sz="4" w:space="0" w:color="auto"/>
              <w:bottom w:val="single" w:sz="4" w:space="0" w:color="auto"/>
              <w:right w:val="single" w:sz="4" w:space="0" w:color="auto"/>
            </w:tcBorders>
          </w:tcPr>
          <w:p w14:paraId="5911EDFE"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67EEF903" w14:textId="77777777" w:rsidTr="006479C8">
        <w:tc>
          <w:tcPr>
            <w:tcW w:w="9711" w:type="dxa"/>
            <w:tcBorders>
              <w:top w:val="single" w:sz="4" w:space="0" w:color="auto"/>
              <w:left w:val="single" w:sz="4" w:space="0" w:color="auto"/>
              <w:bottom w:val="single" w:sz="4" w:space="0" w:color="auto"/>
              <w:right w:val="single" w:sz="4" w:space="0" w:color="auto"/>
            </w:tcBorders>
          </w:tcPr>
          <w:p w14:paraId="0D1B35E3"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3D5558FD"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55D3E718"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How can government ensure equitable distribution of resources to encourage agricultural development?</w:t>
            </w:r>
          </w:p>
        </w:tc>
      </w:tr>
      <w:tr w:rsidR="00B21C61" w:rsidRPr="00B21C61" w14:paraId="55D759D2"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0E43B083"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58B6E7EF" w14:textId="77777777" w:rsidTr="006479C8">
        <w:tc>
          <w:tcPr>
            <w:tcW w:w="9711" w:type="dxa"/>
            <w:tcBorders>
              <w:top w:val="single" w:sz="4" w:space="0" w:color="auto"/>
              <w:left w:val="single" w:sz="4" w:space="0" w:color="auto"/>
              <w:bottom w:val="single" w:sz="4" w:space="0" w:color="auto"/>
              <w:right w:val="single" w:sz="4" w:space="0" w:color="auto"/>
            </w:tcBorders>
          </w:tcPr>
          <w:p w14:paraId="419DAB06"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408691CA" w14:textId="77777777" w:rsidTr="006479C8">
        <w:tc>
          <w:tcPr>
            <w:tcW w:w="9711" w:type="dxa"/>
            <w:tcBorders>
              <w:top w:val="single" w:sz="4" w:space="0" w:color="auto"/>
              <w:left w:val="single" w:sz="4" w:space="0" w:color="auto"/>
              <w:bottom w:val="single" w:sz="4" w:space="0" w:color="auto"/>
              <w:right w:val="single" w:sz="4" w:space="0" w:color="auto"/>
            </w:tcBorders>
          </w:tcPr>
          <w:p w14:paraId="7BECA518"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13F81B2" w14:textId="77777777" w:rsidTr="006479C8">
        <w:tc>
          <w:tcPr>
            <w:tcW w:w="9711" w:type="dxa"/>
            <w:tcBorders>
              <w:top w:val="single" w:sz="4" w:space="0" w:color="auto"/>
              <w:left w:val="single" w:sz="4" w:space="0" w:color="auto"/>
              <w:bottom w:val="single" w:sz="4" w:space="0" w:color="auto"/>
              <w:right w:val="single" w:sz="4" w:space="0" w:color="auto"/>
            </w:tcBorders>
          </w:tcPr>
          <w:p w14:paraId="0593C6D5"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B21321C" w14:textId="77777777" w:rsidTr="006479C8">
        <w:tc>
          <w:tcPr>
            <w:tcW w:w="9711" w:type="dxa"/>
            <w:tcBorders>
              <w:top w:val="single" w:sz="4" w:space="0" w:color="auto"/>
              <w:left w:val="single" w:sz="4" w:space="0" w:color="auto"/>
              <w:bottom w:val="single" w:sz="4" w:space="0" w:color="auto"/>
              <w:right w:val="single" w:sz="4" w:space="0" w:color="auto"/>
            </w:tcBorders>
          </w:tcPr>
          <w:p w14:paraId="4C5F3280"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C251095"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438C65AA"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Why should welfare benefits also be distributed equitably among the needy?</w:t>
            </w:r>
          </w:p>
        </w:tc>
      </w:tr>
      <w:tr w:rsidR="00B21C61" w:rsidRPr="00B21C61" w14:paraId="7A734CA8"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34FA1E90"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81A0D95" w14:textId="77777777" w:rsidTr="006479C8">
        <w:tc>
          <w:tcPr>
            <w:tcW w:w="9711" w:type="dxa"/>
            <w:tcBorders>
              <w:top w:val="single" w:sz="4" w:space="0" w:color="auto"/>
              <w:left w:val="single" w:sz="4" w:space="0" w:color="auto"/>
              <w:bottom w:val="single" w:sz="4" w:space="0" w:color="auto"/>
              <w:right w:val="single" w:sz="4" w:space="0" w:color="auto"/>
            </w:tcBorders>
          </w:tcPr>
          <w:p w14:paraId="3450BAC6"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0570666C" w14:textId="77777777" w:rsidTr="006479C8">
        <w:tc>
          <w:tcPr>
            <w:tcW w:w="9711" w:type="dxa"/>
            <w:tcBorders>
              <w:top w:val="single" w:sz="4" w:space="0" w:color="auto"/>
              <w:left w:val="single" w:sz="4" w:space="0" w:color="auto"/>
              <w:bottom w:val="single" w:sz="4" w:space="0" w:color="auto"/>
              <w:right w:val="single" w:sz="4" w:space="0" w:color="auto"/>
            </w:tcBorders>
          </w:tcPr>
          <w:p w14:paraId="3A87C3D4"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ADF8F59" w14:textId="77777777" w:rsidTr="006479C8">
        <w:tc>
          <w:tcPr>
            <w:tcW w:w="9711" w:type="dxa"/>
            <w:tcBorders>
              <w:top w:val="single" w:sz="4" w:space="0" w:color="auto"/>
              <w:left w:val="single" w:sz="4" w:space="0" w:color="auto"/>
              <w:bottom w:val="single" w:sz="4" w:space="0" w:color="auto"/>
              <w:right w:val="single" w:sz="4" w:space="0" w:color="auto"/>
            </w:tcBorders>
          </w:tcPr>
          <w:p w14:paraId="4415FEDF"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C02557B" w14:textId="77777777" w:rsidTr="006479C8">
        <w:tc>
          <w:tcPr>
            <w:tcW w:w="9711" w:type="dxa"/>
            <w:tcBorders>
              <w:top w:val="single" w:sz="4" w:space="0" w:color="auto"/>
              <w:left w:val="single" w:sz="4" w:space="0" w:color="auto"/>
              <w:bottom w:val="single" w:sz="4" w:space="0" w:color="auto"/>
              <w:right w:val="single" w:sz="4" w:space="0" w:color="auto"/>
            </w:tcBorders>
          </w:tcPr>
          <w:p w14:paraId="0D8B171C"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47A4DAD0"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70960E05"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The laws regarding the selection and governing of national, provincial and local governments are set out in the Constitution. Section 214 of the Act states that the provinces are entitled to an equitable share of the national revenue. This includes a portion of the income tax on individuals collected in the province and a percentage of the value added or sales tax collected within the province.  Explain how Section 214 of the Act ensures equitable distribution of resources.</w:t>
            </w:r>
          </w:p>
        </w:tc>
      </w:tr>
      <w:tr w:rsidR="00B21C61" w:rsidRPr="00B21C61" w14:paraId="209AA0AD"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1A6B474A"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56A53399" w14:textId="77777777" w:rsidTr="006479C8">
        <w:tc>
          <w:tcPr>
            <w:tcW w:w="9711" w:type="dxa"/>
            <w:tcBorders>
              <w:top w:val="single" w:sz="4" w:space="0" w:color="auto"/>
              <w:left w:val="single" w:sz="4" w:space="0" w:color="auto"/>
              <w:bottom w:val="single" w:sz="4" w:space="0" w:color="auto"/>
              <w:right w:val="single" w:sz="4" w:space="0" w:color="auto"/>
            </w:tcBorders>
          </w:tcPr>
          <w:p w14:paraId="6712C890"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52FF4B86" w14:textId="77777777" w:rsidTr="006479C8">
        <w:tc>
          <w:tcPr>
            <w:tcW w:w="9711" w:type="dxa"/>
            <w:tcBorders>
              <w:top w:val="single" w:sz="4" w:space="0" w:color="auto"/>
              <w:left w:val="single" w:sz="4" w:space="0" w:color="auto"/>
              <w:bottom w:val="single" w:sz="4" w:space="0" w:color="auto"/>
              <w:right w:val="single" w:sz="4" w:space="0" w:color="auto"/>
            </w:tcBorders>
          </w:tcPr>
          <w:p w14:paraId="1AB95504"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64FB58D" w14:textId="77777777" w:rsidTr="006479C8">
        <w:tc>
          <w:tcPr>
            <w:tcW w:w="9711" w:type="dxa"/>
            <w:tcBorders>
              <w:top w:val="single" w:sz="4" w:space="0" w:color="auto"/>
              <w:left w:val="single" w:sz="4" w:space="0" w:color="auto"/>
              <w:bottom w:val="single" w:sz="4" w:space="0" w:color="auto"/>
              <w:right w:val="single" w:sz="4" w:space="0" w:color="auto"/>
            </w:tcBorders>
          </w:tcPr>
          <w:p w14:paraId="2701420D"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4D0FDED5" w14:textId="77777777" w:rsidTr="006479C8">
        <w:tc>
          <w:tcPr>
            <w:tcW w:w="9711" w:type="dxa"/>
            <w:tcBorders>
              <w:top w:val="single" w:sz="4" w:space="0" w:color="auto"/>
              <w:left w:val="single" w:sz="4" w:space="0" w:color="auto"/>
              <w:bottom w:val="single" w:sz="4" w:space="0" w:color="auto"/>
              <w:right w:val="single" w:sz="4" w:space="0" w:color="auto"/>
            </w:tcBorders>
          </w:tcPr>
          <w:p w14:paraId="6AF4D157"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803AB42"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74E45E54"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The Constitution also sets out the obligations regarding providing of services by local governments.  List at least four services that local governments must provide.</w:t>
            </w:r>
          </w:p>
        </w:tc>
      </w:tr>
      <w:tr w:rsidR="00B21C61" w:rsidRPr="00B21C61" w14:paraId="5A4EF0A2" w14:textId="77777777" w:rsidTr="00B21C61">
        <w:trPr>
          <w:trHeight w:val="491"/>
        </w:trPr>
        <w:tc>
          <w:tcPr>
            <w:tcW w:w="9711" w:type="dxa"/>
            <w:tcBorders>
              <w:top w:val="single" w:sz="4" w:space="0" w:color="auto"/>
              <w:left w:val="single" w:sz="4" w:space="0" w:color="auto"/>
              <w:bottom w:val="single" w:sz="4" w:space="0" w:color="auto"/>
              <w:right w:val="single" w:sz="4" w:space="0" w:color="auto"/>
            </w:tcBorders>
            <w:hideMark/>
          </w:tcPr>
          <w:p w14:paraId="3FCDEECC"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3BCA6E3D"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21725F9A"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AA86F69" w14:textId="77777777" w:rsidTr="00B21C61">
        <w:trPr>
          <w:trHeight w:val="477"/>
        </w:trPr>
        <w:tc>
          <w:tcPr>
            <w:tcW w:w="9711" w:type="dxa"/>
            <w:tcBorders>
              <w:top w:val="single" w:sz="4" w:space="0" w:color="auto"/>
              <w:left w:val="single" w:sz="4" w:space="0" w:color="auto"/>
              <w:bottom w:val="single" w:sz="4" w:space="0" w:color="auto"/>
              <w:right w:val="single" w:sz="4" w:space="0" w:color="auto"/>
            </w:tcBorders>
            <w:hideMark/>
          </w:tcPr>
          <w:p w14:paraId="5FF3E516"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583EA740"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1AC6D0A2"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69E6D69F" w14:textId="77777777" w:rsidTr="00B21C61">
        <w:trPr>
          <w:trHeight w:val="541"/>
        </w:trPr>
        <w:tc>
          <w:tcPr>
            <w:tcW w:w="9711" w:type="dxa"/>
            <w:tcBorders>
              <w:top w:val="single" w:sz="4" w:space="0" w:color="auto"/>
              <w:left w:val="single" w:sz="4" w:space="0" w:color="auto"/>
              <w:bottom w:val="single" w:sz="4" w:space="0" w:color="auto"/>
              <w:right w:val="single" w:sz="4" w:space="0" w:color="auto"/>
            </w:tcBorders>
            <w:hideMark/>
          </w:tcPr>
          <w:p w14:paraId="76A31844"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812A595"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57C47D95"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008CD647" w14:textId="77777777" w:rsidTr="00B21C61">
        <w:trPr>
          <w:trHeight w:val="435"/>
        </w:trPr>
        <w:tc>
          <w:tcPr>
            <w:tcW w:w="9711" w:type="dxa"/>
            <w:tcBorders>
              <w:top w:val="single" w:sz="4" w:space="0" w:color="auto"/>
              <w:left w:val="single" w:sz="4" w:space="0" w:color="auto"/>
              <w:bottom w:val="single" w:sz="4" w:space="0" w:color="auto"/>
              <w:right w:val="single" w:sz="4" w:space="0" w:color="auto"/>
            </w:tcBorders>
            <w:hideMark/>
          </w:tcPr>
          <w:p w14:paraId="6E67008B"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9C3641E"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360505FC" w14:textId="77777777" w:rsidR="00B21C61" w:rsidRPr="00B21C61" w:rsidRDefault="00B21C61" w:rsidP="00B21C61">
            <w:pPr>
              <w:spacing w:before="120" w:after="120" w:line="360" w:lineRule="auto"/>
              <w:jc w:val="both"/>
              <w:rPr>
                <w:rFonts w:ascii="Verdana" w:eastAsia="Times New Roman" w:hAnsi="Verdana" w:cs="Arial"/>
                <w:i/>
                <w:iCs/>
                <w:color w:val="808080"/>
                <w:sz w:val="20"/>
                <w:szCs w:val="24"/>
                <w:lang w:val="en-GB"/>
              </w:rPr>
            </w:pPr>
          </w:p>
        </w:tc>
      </w:tr>
      <w:tr w:rsidR="00B21C61" w:rsidRPr="00B21C61" w14:paraId="01AB70F3"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57E4DAD1"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Should local governments be allowed to charge for providing these services?  Motivate your answer.</w:t>
            </w:r>
          </w:p>
        </w:tc>
      </w:tr>
      <w:tr w:rsidR="00B21C61" w:rsidRPr="00B21C61" w14:paraId="3940C3C7"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2918D8C5"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0EBF8E7A" w14:textId="77777777" w:rsidTr="006479C8">
        <w:tc>
          <w:tcPr>
            <w:tcW w:w="9711" w:type="dxa"/>
            <w:tcBorders>
              <w:top w:val="single" w:sz="4" w:space="0" w:color="auto"/>
              <w:left w:val="single" w:sz="4" w:space="0" w:color="auto"/>
              <w:bottom w:val="single" w:sz="4" w:space="0" w:color="auto"/>
              <w:right w:val="single" w:sz="4" w:space="0" w:color="auto"/>
            </w:tcBorders>
          </w:tcPr>
          <w:p w14:paraId="04A37B58"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01D6C62E" w14:textId="77777777" w:rsidTr="006479C8">
        <w:tc>
          <w:tcPr>
            <w:tcW w:w="9711" w:type="dxa"/>
            <w:tcBorders>
              <w:top w:val="single" w:sz="4" w:space="0" w:color="auto"/>
              <w:left w:val="single" w:sz="4" w:space="0" w:color="auto"/>
              <w:bottom w:val="single" w:sz="4" w:space="0" w:color="auto"/>
              <w:right w:val="single" w:sz="4" w:space="0" w:color="auto"/>
            </w:tcBorders>
          </w:tcPr>
          <w:p w14:paraId="65C997F0"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169A2537" w14:textId="77777777" w:rsidTr="006479C8">
        <w:tc>
          <w:tcPr>
            <w:tcW w:w="9711" w:type="dxa"/>
            <w:tcBorders>
              <w:top w:val="single" w:sz="4" w:space="0" w:color="auto"/>
              <w:left w:val="single" w:sz="4" w:space="0" w:color="auto"/>
              <w:bottom w:val="single" w:sz="4" w:space="0" w:color="auto"/>
              <w:right w:val="single" w:sz="4" w:space="0" w:color="auto"/>
            </w:tcBorders>
          </w:tcPr>
          <w:p w14:paraId="277D8D15"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38E5A57D" w14:textId="77777777" w:rsidTr="006479C8">
        <w:tc>
          <w:tcPr>
            <w:tcW w:w="9711" w:type="dxa"/>
            <w:tcBorders>
              <w:top w:val="single" w:sz="4" w:space="0" w:color="auto"/>
              <w:left w:val="single" w:sz="4" w:space="0" w:color="auto"/>
              <w:bottom w:val="single" w:sz="4" w:space="0" w:color="auto"/>
              <w:right w:val="single" w:sz="4" w:space="0" w:color="auto"/>
            </w:tcBorders>
          </w:tcPr>
          <w:p w14:paraId="32927D82"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900A915"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5D0A8E44"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In business productivity is the relationship between input and output.  Describe how productivity is measured in government departments.</w:t>
            </w:r>
          </w:p>
        </w:tc>
      </w:tr>
      <w:tr w:rsidR="00B21C61" w:rsidRPr="00B21C61" w14:paraId="67E9608B"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2963776D"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CEF353E" w14:textId="77777777" w:rsidTr="006479C8">
        <w:tc>
          <w:tcPr>
            <w:tcW w:w="9711" w:type="dxa"/>
            <w:tcBorders>
              <w:top w:val="single" w:sz="4" w:space="0" w:color="auto"/>
              <w:left w:val="single" w:sz="4" w:space="0" w:color="auto"/>
              <w:bottom w:val="single" w:sz="4" w:space="0" w:color="auto"/>
              <w:right w:val="single" w:sz="4" w:space="0" w:color="auto"/>
            </w:tcBorders>
          </w:tcPr>
          <w:p w14:paraId="7F29AD6D"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ACB175F" w14:textId="77777777" w:rsidTr="006479C8">
        <w:tc>
          <w:tcPr>
            <w:tcW w:w="9711" w:type="dxa"/>
            <w:tcBorders>
              <w:top w:val="single" w:sz="4" w:space="0" w:color="auto"/>
              <w:left w:val="single" w:sz="4" w:space="0" w:color="auto"/>
              <w:bottom w:val="single" w:sz="4" w:space="0" w:color="auto"/>
              <w:right w:val="single" w:sz="4" w:space="0" w:color="auto"/>
            </w:tcBorders>
          </w:tcPr>
          <w:p w14:paraId="7FDA7518"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F2BF2D5" w14:textId="77777777" w:rsidTr="006479C8">
        <w:tc>
          <w:tcPr>
            <w:tcW w:w="9711" w:type="dxa"/>
            <w:tcBorders>
              <w:top w:val="single" w:sz="4" w:space="0" w:color="auto"/>
              <w:left w:val="single" w:sz="4" w:space="0" w:color="auto"/>
              <w:bottom w:val="single" w:sz="4" w:space="0" w:color="auto"/>
              <w:right w:val="single" w:sz="4" w:space="0" w:color="auto"/>
            </w:tcBorders>
          </w:tcPr>
          <w:p w14:paraId="5C4C88E0"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B488BEA" w14:textId="77777777" w:rsidTr="006479C8">
        <w:tc>
          <w:tcPr>
            <w:tcW w:w="9711" w:type="dxa"/>
            <w:tcBorders>
              <w:top w:val="single" w:sz="4" w:space="0" w:color="auto"/>
              <w:left w:val="single" w:sz="4" w:space="0" w:color="auto"/>
              <w:bottom w:val="single" w:sz="4" w:space="0" w:color="auto"/>
              <w:right w:val="single" w:sz="4" w:space="0" w:color="auto"/>
            </w:tcBorders>
          </w:tcPr>
          <w:p w14:paraId="540FC013"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C99E578"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292C893E"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The objective of a government department is primarily to render a service as opposed to making a profit. However, this does not mean that they are free to spend their funds to satisfy any or all the needs of the community. They have the following commitments:  list the commitments.</w:t>
            </w:r>
          </w:p>
        </w:tc>
      </w:tr>
      <w:tr w:rsidR="00B21C61" w:rsidRPr="00B21C61" w14:paraId="030BED95" w14:textId="77777777" w:rsidTr="00224CE2">
        <w:trPr>
          <w:trHeight w:val="586"/>
        </w:trPr>
        <w:tc>
          <w:tcPr>
            <w:tcW w:w="9711" w:type="dxa"/>
            <w:tcBorders>
              <w:top w:val="single" w:sz="4" w:space="0" w:color="auto"/>
              <w:left w:val="single" w:sz="4" w:space="0" w:color="auto"/>
              <w:bottom w:val="single" w:sz="4" w:space="0" w:color="auto"/>
              <w:right w:val="single" w:sz="4" w:space="0" w:color="auto"/>
            </w:tcBorders>
            <w:hideMark/>
          </w:tcPr>
          <w:p w14:paraId="2704ED2F"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30547F70" w14:textId="77777777" w:rsidTr="00224CE2">
        <w:trPr>
          <w:trHeight w:val="566"/>
        </w:trPr>
        <w:tc>
          <w:tcPr>
            <w:tcW w:w="9711" w:type="dxa"/>
            <w:tcBorders>
              <w:top w:val="single" w:sz="4" w:space="0" w:color="auto"/>
              <w:left w:val="single" w:sz="4" w:space="0" w:color="auto"/>
              <w:bottom w:val="single" w:sz="4" w:space="0" w:color="auto"/>
              <w:right w:val="single" w:sz="4" w:space="0" w:color="auto"/>
            </w:tcBorders>
            <w:hideMark/>
          </w:tcPr>
          <w:p w14:paraId="7BA627DF"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7102D297" w14:textId="77777777" w:rsidTr="006479C8">
        <w:tc>
          <w:tcPr>
            <w:tcW w:w="9711" w:type="dxa"/>
            <w:tcBorders>
              <w:top w:val="single" w:sz="4" w:space="0" w:color="auto"/>
              <w:left w:val="single" w:sz="4" w:space="0" w:color="auto"/>
              <w:bottom w:val="single" w:sz="4" w:space="0" w:color="auto"/>
              <w:right w:val="single" w:sz="4" w:space="0" w:color="auto"/>
            </w:tcBorders>
          </w:tcPr>
          <w:p w14:paraId="34A9CBF9"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3DB780C0" w14:textId="77777777" w:rsidTr="006479C8">
        <w:tc>
          <w:tcPr>
            <w:tcW w:w="9711" w:type="dxa"/>
            <w:tcBorders>
              <w:top w:val="single" w:sz="4" w:space="0" w:color="auto"/>
              <w:left w:val="single" w:sz="4" w:space="0" w:color="auto"/>
              <w:bottom w:val="single" w:sz="4" w:space="0" w:color="auto"/>
              <w:right w:val="single" w:sz="4" w:space="0" w:color="auto"/>
            </w:tcBorders>
          </w:tcPr>
          <w:p w14:paraId="1455E178"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bl>
    <w:p w14:paraId="43D31C84" w14:textId="77777777" w:rsidR="00B21C61" w:rsidRPr="00B21C61" w:rsidRDefault="00B21C61" w:rsidP="00B21C61">
      <w:pPr>
        <w:numPr>
          <w:ilvl w:val="0"/>
          <w:numId w:val="12"/>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In your own words, explain how HIV impacts on the productivity of a business and the country as a whole.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504CDFEA" w14:textId="77777777" w:rsidTr="006479C8">
        <w:tc>
          <w:tcPr>
            <w:tcW w:w="9711" w:type="dxa"/>
            <w:tcBorders>
              <w:top w:val="single" w:sz="4" w:space="0" w:color="auto"/>
              <w:left w:val="single" w:sz="4" w:space="0" w:color="auto"/>
              <w:bottom w:val="single" w:sz="4" w:space="0" w:color="auto"/>
              <w:right w:val="single" w:sz="4" w:space="0" w:color="auto"/>
            </w:tcBorders>
            <w:shd w:val="clear" w:color="auto" w:fill="auto"/>
            <w:hideMark/>
          </w:tcPr>
          <w:p w14:paraId="14F9DAD5"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48045BD9" w14:textId="77777777" w:rsidTr="006479C8">
        <w:tc>
          <w:tcPr>
            <w:tcW w:w="9711" w:type="dxa"/>
            <w:tcBorders>
              <w:top w:val="single" w:sz="4" w:space="0" w:color="auto"/>
              <w:left w:val="single" w:sz="4" w:space="0" w:color="auto"/>
              <w:bottom w:val="single" w:sz="4" w:space="0" w:color="auto"/>
              <w:right w:val="single" w:sz="4" w:space="0" w:color="auto"/>
            </w:tcBorders>
            <w:shd w:val="clear" w:color="auto" w:fill="auto"/>
          </w:tcPr>
          <w:p w14:paraId="3036F93D"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5C3C07A8" w14:textId="77777777" w:rsidTr="006479C8">
        <w:tc>
          <w:tcPr>
            <w:tcW w:w="9711" w:type="dxa"/>
            <w:tcBorders>
              <w:top w:val="single" w:sz="4" w:space="0" w:color="auto"/>
              <w:left w:val="single" w:sz="4" w:space="0" w:color="auto"/>
              <w:bottom w:val="single" w:sz="4" w:space="0" w:color="auto"/>
              <w:right w:val="single" w:sz="4" w:space="0" w:color="auto"/>
            </w:tcBorders>
            <w:shd w:val="clear" w:color="auto" w:fill="auto"/>
          </w:tcPr>
          <w:p w14:paraId="6A4460A2"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16173CAE" w14:textId="77777777" w:rsidTr="006479C8">
        <w:tc>
          <w:tcPr>
            <w:tcW w:w="9711" w:type="dxa"/>
            <w:tcBorders>
              <w:top w:val="single" w:sz="4" w:space="0" w:color="auto"/>
              <w:left w:val="single" w:sz="4" w:space="0" w:color="auto"/>
              <w:bottom w:val="single" w:sz="4" w:space="0" w:color="auto"/>
              <w:right w:val="single" w:sz="4" w:space="0" w:color="auto"/>
            </w:tcBorders>
            <w:shd w:val="clear" w:color="auto" w:fill="auto"/>
          </w:tcPr>
          <w:p w14:paraId="05FEABF3"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00A65386" w14:textId="77777777" w:rsidTr="006479C8">
        <w:tc>
          <w:tcPr>
            <w:tcW w:w="9711" w:type="dxa"/>
            <w:tcBorders>
              <w:top w:val="single" w:sz="4" w:space="0" w:color="auto"/>
              <w:left w:val="single" w:sz="4" w:space="0" w:color="auto"/>
              <w:bottom w:val="single" w:sz="4" w:space="0" w:color="auto"/>
              <w:right w:val="single" w:sz="4" w:space="0" w:color="auto"/>
            </w:tcBorders>
            <w:shd w:val="clear" w:color="auto" w:fill="auto"/>
          </w:tcPr>
          <w:p w14:paraId="147FA9EB"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bl>
    <w:p w14:paraId="185E4317" w14:textId="62D257D0" w:rsidR="00B21C61" w:rsidRPr="00B21C61" w:rsidRDefault="00B21C61" w:rsidP="00B21C61">
      <w:pPr>
        <w:spacing w:before="120" w:after="120" w:line="240" w:lineRule="auto"/>
        <w:jc w:val="both"/>
        <w:rPr>
          <w:rFonts w:ascii="Verdana" w:eastAsia="Times New Roman" w:hAnsi="Verdana" w:cs="Arial"/>
          <w:sz w:val="20"/>
          <w:szCs w:val="24"/>
        </w:rPr>
      </w:pPr>
    </w:p>
    <w:p w14:paraId="7340897E" w14:textId="77777777" w:rsidR="00B21C61" w:rsidRPr="00B21C61" w:rsidRDefault="00B21C61" w:rsidP="00B21C61">
      <w:pPr>
        <w:numPr>
          <w:ilvl w:val="0"/>
          <w:numId w:val="12"/>
        </w:num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In a group, read the following article from 2006 abut provincial spending.  Discuss the article in a group. Answer the following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21C61" w:rsidRPr="00B21C61" w14:paraId="0806B8B6"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0DE79333"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The following statement is made: “He said KZN in particular was under-spending on infrastructure”.  How would this affect the people living there regarding travel to and from work, health care, providing of schooling for children and access to water?</w:t>
            </w:r>
          </w:p>
        </w:tc>
      </w:tr>
      <w:tr w:rsidR="00B21C61" w:rsidRPr="00B21C61" w14:paraId="75C882D7" w14:textId="77777777" w:rsidTr="006479C8">
        <w:tc>
          <w:tcPr>
            <w:tcW w:w="9711" w:type="dxa"/>
            <w:tcBorders>
              <w:top w:val="single" w:sz="4" w:space="0" w:color="auto"/>
              <w:left w:val="single" w:sz="4" w:space="0" w:color="auto"/>
              <w:bottom w:val="single" w:sz="4" w:space="0" w:color="auto"/>
              <w:right w:val="single" w:sz="4" w:space="0" w:color="auto"/>
            </w:tcBorders>
          </w:tcPr>
          <w:p w14:paraId="04E8E5E7"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3088FA85" w14:textId="77777777" w:rsidTr="006479C8">
        <w:tc>
          <w:tcPr>
            <w:tcW w:w="9711" w:type="dxa"/>
            <w:tcBorders>
              <w:top w:val="single" w:sz="4" w:space="0" w:color="auto"/>
              <w:left w:val="single" w:sz="4" w:space="0" w:color="auto"/>
              <w:bottom w:val="single" w:sz="4" w:space="0" w:color="auto"/>
              <w:right w:val="single" w:sz="4" w:space="0" w:color="auto"/>
            </w:tcBorders>
          </w:tcPr>
          <w:p w14:paraId="28506D97"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1462725F" w14:textId="77777777" w:rsidTr="006479C8">
        <w:tc>
          <w:tcPr>
            <w:tcW w:w="9711" w:type="dxa"/>
            <w:tcBorders>
              <w:top w:val="single" w:sz="4" w:space="0" w:color="auto"/>
              <w:left w:val="single" w:sz="4" w:space="0" w:color="auto"/>
              <w:bottom w:val="single" w:sz="4" w:space="0" w:color="auto"/>
              <w:right w:val="single" w:sz="4" w:space="0" w:color="auto"/>
            </w:tcBorders>
          </w:tcPr>
          <w:p w14:paraId="11FF90CB"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334F5509" w14:textId="77777777" w:rsidTr="006479C8">
        <w:tc>
          <w:tcPr>
            <w:tcW w:w="9711" w:type="dxa"/>
            <w:tcBorders>
              <w:top w:val="single" w:sz="4" w:space="0" w:color="auto"/>
              <w:left w:val="single" w:sz="4" w:space="0" w:color="auto"/>
              <w:bottom w:val="single" w:sz="4" w:space="0" w:color="auto"/>
              <w:right w:val="single" w:sz="4" w:space="0" w:color="auto"/>
            </w:tcBorders>
          </w:tcPr>
          <w:p w14:paraId="1FCA69F3"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517460BB" w14:textId="77777777" w:rsidTr="006479C8">
        <w:tc>
          <w:tcPr>
            <w:tcW w:w="9711" w:type="dxa"/>
            <w:tcBorders>
              <w:top w:val="single" w:sz="4" w:space="0" w:color="auto"/>
              <w:left w:val="single" w:sz="4" w:space="0" w:color="auto"/>
              <w:bottom w:val="single" w:sz="4" w:space="0" w:color="auto"/>
              <w:right w:val="single" w:sz="4" w:space="0" w:color="auto"/>
            </w:tcBorders>
          </w:tcPr>
          <w:p w14:paraId="057E183C"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09D2BB4E"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78AFC2D7"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Mr Coetzee also said that salaries should represent only 40% of spending.  How much did the provinces actually spend on current payments, which was largely made up of salaries?  </w:t>
            </w:r>
          </w:p>
        </w:tc>
      </w:tr>
      <w:tr w:rsidR="00B21C61" w:rsidRPr="00B21C61" w14:paraId="5EDC62A6" w14:textId="77777777" w:rsidTr="00224CE2">
        <w:trPr>
          <w:trHeight w:val="530"/>
        </w:trPr>
        <w:tc>
          <w:tcPr>
            <w:tcW w:w="9711" w:type="dxa"/>
            <w:tcBorders>
              <w:top w:val="single" w:sz="4" w:space="0" w:color="auto"/>
              <w:left w:val="single" w:sz="4" w:space="0" w:color="auto"/>
              <w:bottom w:val="single" w:sz="4" w:space="0" w:color="auto"/>
              <w:right w:val="single" w:sz="4" w:space="0" w:color="auto"/>
            </w:tcBorders>
            <w:hideMark/>
          </w:tcPr>
          <w:p w14:paraId="746842ED"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632CAE6A"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47C17184"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How do you think this will affect the spending on other items such as health care, schools, water, roads, etc?  Will there still be enough money left to improve these services, if the government officials spend most of the money on salaries?</w:t>
            </w:r>
          </w:p>
        </w:tc>
      </w:tr>
      <w:tr w:rsidR="00B21C61" w:rsidRPr="00B21C61" w14:paraId="6A0A97CE" w14:textId="77777777" w:rsidTr="006479C8">
        <w:tc>
          <w:tcPr>
            <w:tcW w:w="9711" w:type="dxa"/>
            <w:tcBorders>
              <w:top w:val="single" w:sz="4" w:space="0" w:color="auto"/>
              <w:left w:val="single" w:sz="4" w:space="0" w:color="auto"/>
              <w:bottom w:val="single" w:sz="4" w:space="0" w:color="auto"/>
              <w:right w:val="single" w:sz="4" w:space="0" w:color="auto"/>
            </w:tcBorders>
          </w:tcPr>
          <w:p w14:paraId="442C1411"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37DE7A96" w14:textId="77777777" w:rsidTr="006479C8">
        <w:tc>
          <w:tcPr>
            <w:tcW w:w="9711" w:type="dxa"/>
            <w:tcBorders>
              <w:top w:val="single" w:sz="4" w:space="0" w:color="auto"/>
              <w:left w:val="single" w:sz="4" w:space="0" w:color="auto"/>
              <w:bottom w:val="single" w:sz="4" w:space="0" w:color="auto"/>
              <w:right w:val="single" w:sz="4" w:space="0" w:color="auto"/>
            </w:tcBorders>
          </w:tcPr>
          <w:p w14:paraId="336EAC8D"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5544494C" w14:textId="77777777" w:rsidTr="006479C8">
        <w:tc>
          <w:tcPr>
            <w:tcW w:w="9711" w:type="dxa"/>
            <w:tcBorders>
              <w:top w:val="single" w:sz="4" w:space="0" w:color="auto"/>
              <w:left w:val="single" w:sz="4" w:space="0" w:color="auto"/>
              <w:bottom w:val="single" w:sz="4" w:space="0" w:color="auto"/>
              <w:right w:val="single" w:sz="4" w:space="0" w:color="auto"/>
            </w:tcBorders>
          </w:tcPr>
          <w:p w14:paraId="6D118C67"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60627D1A" w14:textId="77777777" w:rsidTr="006479C8">
        <w:tc>
          <w:tcPr>
            <w:tcW w:w="9711" w:type="dxa"/>
            <w:tcBorders>
              <w:top w:val="single" w:sz="4" w:space="0" w:color="auto"/>
              <w:left w:val="single" w:sz="4" w:space="0" w:color="auto"/>
              <w:bottom w:val="single" w:sz="4" w:space="0" w:color="auto"/>
              <w:right w:val="single" w:sz="4" w:space="0" w:color="auto"/>
            </w:tcBorders>
          </w:tcPr>
          <w:p w14:paraId="37BCC872"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1568F012" w14:textId="77777777" w:rsidTr="00224CE2">
        <w:trPr>
          <w:trHeight w:val="580"/>
        </w:trPr>
        <w:tc>
          <w:tcPr>
            <w:tcW w:w="9711" w:type="dxa"/>
            <w:tcBorders>
              <w:top w:val="single" w:sz="4" w:space="0" w:color="auto"/>
              <w:left w:val="single" w:sz="4" w:space="0" w:color="auto"/>
              <w:bottom w:val="single" w:sz="4" w:space="0" w:color="auto"/>
              <w:right w:val="single" w:sz="4" w:space="0" w:color="auto"/>
            </w:tcBorders>
            <w:hideMark/>
          </w:tcPr>
          <w:p w14:paraId="3D66376C"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Which province has spent the most on schools and colleges?  </w:t>
            </w:r>
          </w:p>
        </w:tc>
      </w:tr>
      <w:tr w:rsidR="003E7CBD" w:rsidRPr="00B21C61" w14:paraId="17524120" w14:textId="77777777" w:rsidTr="00224CE2">
        <w:trPr>
          <w:trHeight w:val="580"/>
        </w:trPr>
        <w:tc>
          <w:tcPr>
            <w:tcW w:w="9711" w:type="dxa"/>
            <w:tcBorders>
              <w:top w:val="single" w:sz="4" w:space="0" w:color="auto"/>
              <w:left w:val="single" w:sz="4" w:space="0" w:color="auto"/>
              <w:bottom w:val="single" w:sz="4" w:space="0" w:color="auto"/>
              <w:right w:val="single" w:sz="4" w:space="0" w:color="auto"/>
            </w:tcBorders>
          </w:tcPr>
          <w:p w14:paraId="6CA52A3C" w14:textId="77777777" w:rsidR="003E7CBD" w:rsidRPr="00B21C61" w:rsidRDefault="003E7CBD" w:rsidP="00B21C61">
            <w:pPr>
              <w:spacing w:before="120" w:after="120" w:line="240" w:lineRule="auto"/>
              <w:jc w:val="both"/>
              <w:rPr>
                <w:rFonts w:ascii="Verdana" w:eastAsia="Times New Roman" w:hAnsi="Verdana" w:cs="Arial"/>
                <w:sz w:val="20"/>
                <w:szCs w:val="24"/>
                <w:lang w:val="en-GB"/>
              </w:rPr>
            </w:pPr>
          </w:p>
        </w:tc>
      </w:tr>
      <w:tr w:rsidR="00B21C61" w:rsidRPr="00B21C61" w14:paraId="130755FD"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75CEA11A"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45D9676E"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1B7A81FC"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How much have the provinces spent on housing when compared to their budgets? </w:t>
            </w:r>
          </w:p>
        </w:tc>
      </w:tr>
      <w:tr w:rsidR="00B21C61" w:rsidRPr="00B21C61" w14:paraId="00371545" w14:textId="77777777" w:rsidTr="00224CE2">
        <w:trPr>
          <w:trHeight w:val="439"/>
        </w:trPr>
        <w:tc>
          <w:tcPr>
            <w:tcW w:w="9711" w:type="dxa"/>
            <w:tcBorders>
              <w:top w:val="single" w:sz="4" w:space="0" w:color="auto"/>
              <w:left w:val="single" w:sz="4" w:space="0" w:color="auto"/>
              <w:bottom w:val="single" w:sz="4" w:space="0" w:color="auto"/>
              <w:right w:val="single" w:sz="4" w:space="0" w:color="auto"/>
            </w:tcBorders>
            <w:hideMark/>
          </w:tcPr>
          <w:p w14:paraId="4061BA5B"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600A362A"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5C37B43C"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How much should they have spent?  </w:t>
            </w:r>
          </w:p>
        </w:tc>
      </w:tr>
      <w:tr w:rsidR="00B21C61" w:rsidRPr="00B21C61" w14:paraId="09956C02" w14:textId="77777777" w:rsidTr="00224CE2">
        <w:trPr>
          <w:trHeight w:val="503"/>
        </w:trPr>
        <w:tc>
          <w:tcPr>
            <w:tcW w:w="9711" w:type="dxa"/>
            <w:tcBorders>
              <w:top w:val="single" w:sz="4" w:space="0" w:color="auto"/>
              <w:left w:val="single" w:sz="4" w:space="0" w:color="auto"/>
              <w:bottom w:val="single" w:sz="4" w:space="0" w:color="auto"/>
              <w:right w:val="single" w:sz="4" w:space="0" w:color="auto"/>
            </w:tcBorders>
            <w:hideMark/>
          </w:tcPr>
          <w:p w14:paraId="02CCE5B8"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49EC67C3"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445D49FE"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By how much did KZN’s spending on health budgets decrease?  </w:t>
            </w:r>
          </w:p>
        </w:tc>
      </w:tr>
      <w:tr w:rsidR="00B21C61" w:rsidRPr="00B21C61" w14:paraId="2164C92C" w14:textId="77777777" w:rsidTr="00224CE2">
        <w:trPr>
          <w:trHeight w:val="494"/>
        </w:trPr>
        <w:tc>
          <w:tcPr>
            <w:tcW w:w="9711" w:type="dxa"/>
            <w:tcBorders>
              <w:top w:val="single" w:sz="4" w:space="0" w:color="auto"/>
              <w:left w:val="single" w:sz="4" w:space="0" w:color="auto"/>
              <w:bottom w:val="single" w:sz="4" w:space="0" w:color="auto"/>
              <w:right w:val="single" w:sz="4" w:space="0" w:color="auto"/>
            </w:tcBorders>
            <w:hideMark/>
          </w:tcPr>
          <w:p w14:paraId="0D556DDF"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698C8536"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32866990"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Is this good or bad?  </w:t>
            </w:r>
          </w:p>
        </w:tc>
      </w:tr>
      <w:tr w:rsidR="00B21C61" w:rsidRPr="00B21C61" w14:paraId="6BC7F1D4" w14:textId="77777777" w:rsidTr="006479C8">
        <w:tc>
          <w:tcPr>
            <w:tcW w:w="9711" w:type="dxa"/>
            <w:tcBorders>
              <w:top w:val="single" w:sz="4" w:space="0" w:color="auto"/>
              <w:left w:val="single" w:sz="4" w:space="0" w:color="auto"/>
              <w:bottom w:val="single" w:sz="4" w:space="0" w:color="auto"/>
              <w:right w:val="single" w:sz="4" w:space="0" w:color="auto"/>
            </w:tcBorders>
          </w:tcPr>
          <w:p w14:paraId="4EDF68E5"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2AD0A80E" w14:textId="77777777" w:rsidTr="003E7CBD">
        <w:trPr>
          <w:trHeight w:val="570"/>
        </w:trPr>
        <w:tc>
          <w:tcPr>
            <w:tcW w:w="9711" w:type="dxa"/>
            <w:tcBorders>
              <w:top w:val="single" w:sz="4" w:space="0" w:color="auto"/>
              <w:left w:val="single" w:sz="4" w:space="0" w:color="auto"/>
              <w:bottom w:val="single" w:sz="4" w:space="0" w:color="auto"/>
              <w:right w:val="single" w:sz="4" w:space="0" w:color="auto"/>
            </w:tcBorders>
            <w:hideMark/>
          </w:tcPr>
          <w:p w14:paraId="70954DA5"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By how much did Gauteng’s spending on health budgets increase?  </w:t>
            </w:r>
          </w:p>
        </w:tc>
      </w:tr>
      <w:tr w:rsidR="003E7CBD" w:rsidRPr="00B21C61" w14:paraId="5ACE026C" w14:textId="77777777" w:rsidTr="003E7CBD">
        <w:trPr>
          <w:trHeight w:val="570"/>
        </w:trPr>
        <w:tc>
          <w:tcPr>
            <w:tcW w:w="9711" w:type="dxa"/>
            <w:tcBorders>
              <w:top w:val="single" w:sz="4" w:space="0" w:color="auto"/>
              <w:left w:val="single" w:sz="4" w:space="0" w:color="auto"/>
              <w:bottom w:val="single" w:sz="4" w:space="0" w:color="auto"/>
              <w:right w:val="single" w:sz="4" w:space="0" w:color="auto"/>
            </w:tcBorders>
          </w:tcPr>
          <w:p w14:paraId="14CEC0FA" w14:textId="77777777" w:rsidR="003E7CBD" w:rsidRPr="00B21C61" w:rsidRDefault="003E7CBD" w:rsidP="00B21C61">
            <w:pPr>
              <w:spacing w:before="120" w:after="120" w:line="240" w:lineRule="auto"/>
              <w:jc w:val="both"/>
              <w:rPr>
                <w:rFonts w:ascii="Verdana" w:eastAsia="Times New Roman" w:hAnsi="Verdana" w:cs="Arial"/>
                <w:sz w:val="20"/>
                <w:szCs w:val="24"/>
                <w:lang w:val="en-GB"/>
              </w:rPr>
            </w:pPr>
          </w:p>
        </w:tc>
      </w:tr>
      <w:tr w:rsidR="00B21C61" w:rsidRPr="00B21C61" w14:paraId="28DC2DFB"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21CBF755" w14:textId="77777777" w:rsidR="00B21C61" w:rsidRPr="00B21C61" w:rsidRDefault="00B21C61" w:rsidP="00B21C61">
            <w:pPr>
              <w:spacing w:before="120" w:after="120" w:line="240" w:lineRule="auto"/>
              <w:jc w:val="both"/>
              <w:rPr>
                <w:rFonts w:ascii="Verdana" w:eastAsia="Times New Roman" w:hAnsi="Verdana" w:cs="Arial"/>
                <w:i/>
                <w:iCs/>
                <w:color w:val="808080"/>
                <w:sz w:val="20"/>
                <w:szCs w:val="24"/>
                <w:lang w:val="en-GB"/>
              </w:rPr>
            </w:pPr>
          </w:p>
        </w:tc>
      </w:tr>
      <w:tr w:rsidR="00B21C61" w:rsidRPr="00B21C61" w14:paraId="2A3A407F"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21DCAF35"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Is this good or bad?</w:t>
            </w:r>
          </w:p>
        </w:tc>
      </w:tr>
      <w:tr w:rsidR="00B21C61" w:rsidRPr="00B21C61" w14:paraId="1A62C2E9" w14:textId="77777777" w:rsidTr="006479C8">
        <w:tc>
          <w:tcPr>
            <w:tcW w:w="9711" w:type="dxa"/>
            <w:tcBorders>
              <w:top w:val="single" w:sz="4" w:space="0" w:color="auto"/>
              <w:left w:val="single" w:sz="4" w:space="0" w:color="auto"/>
              <w:bottom w:val="single" w:sz="4" w:space="0" w:color="auto"/>
              <w:right w:val="single" w:sz="4" w:space="0" w:color="auto"/>
            </w:tcBorders>
          </w:tcPr>
          <w:p w14:paraId="17C9237A"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6AAA7989"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59DC11FA"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When you look at this article and the way provinces are spending the money allocated to them, do you think they are doing a good job?  </w:t>
            </w:r>
          </w:p>
        </w:tc>
      </w:tr>
      <w:tr w:rsidR="00B21C61" w:rsidRPr="00B21C61" w14:paraId="516D3B94"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2905752E" w14:textId="77777777" w:rsidR="00B21C61" w:rsidRPr="00B21C61" w:rsidRDefault="00B21C61" w:rsidP="00B21C61">
            <w:pPr>
              <w:numPr>
                <w:ilvl w:val="0"/>
                <w:numId w:val="9"/>
              </w:numPr>
              <w:spacing w:before="120" w:after="0" w:line="240" w:lineRule="auto"/>
              <w:jc w:val="both"/>
              <w:rPr>
                <w:rFonts w:ascii="Verdana" w:eastAsia="Times New Roman" w:hAnsi="Verdana" w:cs="Arial"/>
                <w:i/>
                <w:iCs/>
                <w:color w:val="808080"/>
                <w:sz w:val="20"/>
                <w:szCs w:val="24"/>
                <w:lang w:val="en-GB"/>
              </w:rPr>
            </w:pPr>
          </w:p>
        </w:tc>
      </w:tr>
      <w:tr w:rsidR="00B21C61" w:rsidRPr="00B21C61" w14:paraId="43259F60" w14:textId="77777777" w:rsidTr="006479C8">
        <w:tc>
          <w:tcPr>
            <w:tcW w:w="9711" w:type="dxa"/>
            <w:tcBorders>
              <w:top w:val="single" w:sz="4" w:space="0" w:color="auto"/>
              <w:left w:val="single" w:sz="4" w:space="0" w:color="auto"/>
              <w:bottom w:val="single" w:sz="4" w:space="0" w:color="auto"/>
              <w:right w:val="single" w:sz="4" w:space="0" w:color="auto"/>
            </w:tcBorders>
            <w:hideMark/>
          </w:tcPr>
          <w:p w14:paraId="66937CBF"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What do you think the government should do about this? </w:t>
            </w:r>
          </w:p>
        </w:tc>
      </w:tr>
      <w:tr w:rsidR="00B21C61" w:rsidRPr="00B21C61" w14:paraId="1FEA5542" w14:textId="77777777" w:rsidTr="006479C8">
        <w:tc>
          <w:tcPr>
            <w:tcW w:w="9711" w:type="dxa"/>
            <w:tcBorders>
              <w:top w:val="single" w:sz="4" w:space="0" w:color="auto"/>
              <w:left w:val="single" w:sz="4" w:space="0" w:color="auto"/>
              <w:bottom w:val="single" w:sz="4" w:space="0" w:color="auto"/>
              <w:right w:val="single" w:sz="4" w:space="0" w:color="auto"/>
            </w:tcBorders>
          </w:tcPr>
          <w:p w14:paraId="1560069C"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481604D4" w14:textId="77777777" w:rsidTr="006479C8">
        <w:tc>
          <w:tcPr>
            <w:tcW w:w="9711" w:type="dxa"/>
            <w:tcBorders>
              <w:top w:val="single" w:sz="4" w:space="0" w:color="auto"/>
              <w:left w:val="single" w:sz="4" w:space="0" w:color="auto"/>
              <w:bottom w:val="single" w:sz="4" w:space="0" w:color="auto"/>
              <w:right w:val="single" w:sz="4" w:space="0" w:color="auto"/>
            </w:tcBorders>
          </w:tcPr>
          <w:p w14:paraId="7BD57C7F"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712820D0" w14:textId="77777777" w:rsidTr="006479C8">
        <w:tc>
          <w:tcPr>
            <w:tcW w:w="9711" w:type="dxa"/>
            <w:tcBorders>
              <w:top w:val="single" w:sz="4" w:space="0" w:color="auto"/>
              <w:left w:val="single" w:sz="4" w:space="0" w:color="auto"/>
              <w:bottom w:val="single" w:sz="4" w:space="0" w:color="auto"/>
              <w:right w:val="single" w:sz="4" w:space="0" w:color="auto"/>
            </w:tcBorders>
          </w:tcPr>
          <w:p w14:paraId="0FC41A0D"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r w:rsidR="00B21C61" w:rsidRPr="00B21C61" w14:paraId="5EDBC56B" w14:textId="77777777" w:rsidTr="006479C8">
        <w:tc>
          <w:tcPr>
            <w:tcW w:w="9711" w:type="dxa"/>
            <w:tcBorders>
              <w:top w:val="single" w:sz="4" w:space="0" w:color="auto"/>
              <w:left w:val="single" w:sz="4" w:space="0" w:color="auto"/>
              <w:bottom w:val="single" w:sz="4" w:space="0" w:color="auto"/>
              <w:right w:val="single" w:sz="4" w:space="0" w:color="auto"/>
            </w:tcBorders>
          </w:tcPr>
          <w:p w14:paraId="2B7FBF54"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tc>
      </w:tr>
    </w:tbl>
    <w:p w14:paraId="303173C9"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p w14:paraId="7433BEA8" w14:textId="77777777" w:rsidR="00B21C61" w:rsidRPr="00B21C61" w:rsidRDefault="00B21C61" w:rsidP="00B21C61">
      <w:pPr>
        <w:spacing w:before="120" w:after="120" w:line="240" w:lineRule="auto"/>
        <w:jc w:val="center"/>
        <w:rPr>
          <w:rFonts w:ascii="Verdana" w:eastAsia="Times New Roman" w:hAnsi="Verdana" w:cs="Arial"/>
          <w:b/>
          <w:bCs/>
          <w:smallCaps/>
          <w:color w:val="C0504D"/>
          <w:spacing w:val="5"/>
          <w:sz w:val="20"/>
          <w:szCs w:val="24"/>
          <w:u w:val="single"/>
          <w:lang w:val="en-GB"/>
        </w:rPr>
      </w:pPr>
      <w:r w:rsidRPr="00B21C61">
        <w:rPr>
          <w:rFonts w:ascii="Verdana" w:eastAsia="Times New Roman" w:hAnsi="Verdana" w:cs="Arial"/>
          <w:b/>
          <w:bCs/>
          <w:smallCaps/>
          <w:color w:val="C0504D"/>
          <w:spacing w:val="5"/>
          <w:sz w:val="20"/>
          <w:szCs w:val="24"/>
          <w:u w:val="single"/>
          <w:lang w:val="en-GB"/>
        </w:rPr>
        <w:t>Provinces tardy about spending: Clare Naude</w:t>
      </w:r>
    </w:p>
    <w:p w14:paraId="00262EAB"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Posted: Tue, 01 Aug 2006 17:00 | © </w:t>
      </w:r>
      <w:proofErr w:type="spellStart"/>
      <w:r w:rsidRPr="00B21C61">
        <w:rPr>
          <w:rFonts w:ascii="Verdana" w:eastAsia="Times New Roman" w:hAnsi="Verdana" w:cs="Arial"/>
          <w:sz w:val="20"/>
          <w:szCs w:val="24"/>
          <w:lang w:val="en-GB"/>
        </w:rPr>
        <w:t>Moneyweb</w:t>
      </w:r>
      <w:proofErr w:type="spellEnd"/>
      <w:r w:rsidRPr="00B21C61">
        <w:rPr>
          <w:rFonts w:ascii="Verdana" w:eastAsia="Times New Roman" w:hAnsi="Verdana" w:cs="Arial"/>
          <w:sz w:val="20"/>
          <w:szCs w:val="24"/>
          <w:lang w:val="en-GB"/>
        </w:rPr>
        <w:t xml:space="preserve"> Holdings Limited, 1997-2006 </w:t>
      </w:r>
    </w:p>
    <w:p w14:paraId="53D8FE82"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THE nine provinces underspent their large budgets in the first quarter and capital spending in particular fell behind. </w:t>
      </w:r>
    </w:p>
    <w:p w14:paraId="46A89765"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The recently published First Quarter Provincial Budget Report shows that the provinces have spent R38,4bn or 21% of the scheduled total of R183bn in the quarter to June. If they spent consistently, they would have paid out 25%. </w:t>
      </w:r>
    </w:p>
    <w:p w14:paraId="4CC4E192"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Their spending is vital to retail sales especially in the less industrialised rural areas. Their total capital spending in the quarter came to a relatively paltry R2,44bn out of a planned R14,7bn – that was only 16,6% of the total. </w:t>
      </w:r>
    </w:p>
    <w:p w14:paraId="380E7CC0"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Provincial spending has increased year-on-year by 8, 6% or R3bn. </w:t>
      </w:r>
    </w:p>
    <w:p w14:paraId="1ED49C02"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Current payments, which represent largely salaries, represent the lion’s share (77%) of provincial spending. </w:t>
      </w:r>
    </w:p>
    <w:p w14:paraId="5D71AC6D"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Clive Coetzee, of the Department of Economics at the University of KwaZulu-Natal (KZN) said ideally salaries should represent 40% of spending, transfers and social spending 30% and capex 30%. </w:t>
      </w:r>
    </w:p>
    <w:p w14:paraId="6CF0B82C"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He said KZN in particular was under-spending on infrastructure. Its roads, electricity, water, schools and hospitals all needed improvement but capex in the first quarter was only R561,7m out of a planned R3,5bn. Coetzee said there was no way growth could be achieved if consumption spending accounted for such a large part of provincial spending. </w:t>
      </w:r>
    </w:p>
    <w:p w14:paraId="69D6635F"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The total of all provinces’ capital budget increased by 28,9% or R548, 8m more than the amount spent over the same period last year. </w:t>
      </w:r>
    </w:p>
    <w:p w14:paraId="60AF2939"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Only R479m out of a possible R17bn is spent over all the provinces on education capital expenditure. This seems extremely low when in order to grow we need to invest in capital for our foundations. But this is a 25,4% growth compared to last </w:t>
      </w:r>
      <w:proofErr w:type="spellStart"/>
      <w:r w:rsidRPr="00B21C61">
        <w:rPr>
          <w:rFonts w:ascii="Verdana" w:eastAsia="Times New Roman" w:hAnsi="Verdana" w:cs="Arial"/>
          <w:sz w:val="20"/>
          <w:szCs w:val="24"/>
          <w:lang w:val="en-GB"/>
        </w:rPr>
        <w:t>years</w:t>
      </w:r>
      <w:proofErr w:type="spellEnd"/>
      <w:r w:rsidRPr="00B21C61">
        <w:rPr>
          <w:rFonts w:ascii="Verdana" w:eastAsia="Times New Roman" w:hAnsi="Verdana" w:cs="Arial"/>
          <w:sz w:val="20"/>
          <w:szCs w:val="24"/>
          <w:lang w:val="en-GB"/>
        </w:rPr>
        <w:t xml:space="preserve"> spend, showing us that the incentive to boost growth is there. </w:t>
      </w:r>
    </w:p>
    <w:p w14:paraId="3ACD5742"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These spending ranges, however, vary enormously between provinces. The </w:t>
      </w:r>
      <w:smartTag w:uri="urn:schemas-microsoft-com:office:smarttags" w:element="State">
        <w:smartTag w:uri="urn:schemas-microsoft-com:office:smarttags" w:element="place">
          <w:r w:rsidRPr="00B21C61">
            <w:rPr>
              <w:rFonts w:ascii="Verdana" w:eastAsia="Times New Roman" w:hAnsi="Verdana" w:cs="Arial"/>
              <w:sz w:val="20"/>
              <w:szCs w:val="24"/>
              <w:lang w:val="en-GB"/>
            </w:rPr>
            <w:t>Eastern Cape</w:t>
          </w:r>
        </w:smartTag>
      </w:smartTag>
      <w:r w:rsidRPr="00B21C61">
        <w:rPr>
          <w:rFonts w:ascii="Verdana" w:eastAsia="Times New Roman" w:hAnsi="Verdana" w:cs="Arial"/>
          <w:sz w:val="20"/>
          <w:szCs w:val="24"/>
          <w:lang w:val="en-GB"/>
        </w:rPr>
        <w:t xml:space="preserve"> has spent heavily on schools and colleges. Its education capex rose 2019,6%, whereas KZN has seen an 80,6% decrease. </w:t>
      </w:r>
    </w:p>
    <w:p w14:paraId="729959DD"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Health budgets are the second top spend totalling R10, 224bn for this quarter, giving a 15,8% rise compared to that spend of last year. Capital expenditure in this sector, however rose 64,3%, compared to that spending of last year. The nine provinces have currently spent 19,9% of their annual budget or R858, 3m. </w:t>
      </w:r>
    </w:p>
    <w:p w14:paraId="001959CB"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Once again there are great variations between each province in this spending. KZN’s spending decreased by 9,1% whereas </w:t>
      </w:r>
      <w:smartTag w:uri="urn:schemas-microsoft-com:office:smarttags" w:element="State">
        <w:smartTag w:uri="urn:schemas-microsoft-com:office:smarttags" w:element="place">
          <w:r w:rsidRPr="00B21C61">
            <w:rPr>
              <w:rFonts w:ascii="Verdana" w:eastAsia="Times New Roman" w:hAnsi="Verdana" w:cs="Arial"/>
              <w:sz w:val="20"/>
              <w:szCs w:val="24"/>
              <w:lang w:val="en-GB"/>
            </w:rPr>
            <w:t>Gauteng</w:t>
          </w:r>
        </w:smartTag>
      </w:smartTag>
      <w:r w:rsidRPr="00B21C61">
        <w:rPr>
          <w:rFonts w:ascii="Verdana" w:eastAsia="Times New Roman" w:hAnsi="Verdana" w:cs="Arial"/>
          <w:sz w:val="20"/>
          <w:szCs w:val="24"/>
          <w:lang w:val="en-GB"/>
        </w:rPr>
        <w:t xml:space="preserve"> has increased by 376,4%. </w:t>
      </w:r>
    </w:p>
    <w:p w14:paraId="67966070"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Spending on housing and local government is low. Considering inflation over the past year has been around 4,8%, this sector has only grown by a mere 1,8% or R28, 3m. The provinces have also only spent 17% of the R9, 3bn budget. </w:t>
      </w:r>
    </w:p>
    <w:p w14:paraId="0EFEA287"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Most of this housing and local government expenditure is on the Integrated Housing and Human Development conditional grant. With the </w:t>
      </w:r>
      <w:smartTag w:uri="urn:schemas-microsoft-com:office:smarttags" w:element="State">
        <w:r w:rsidRPr="00B21C61">
          <w:rPr>
            <w:rFonts w:ascii="Verdana" w:eastAsia="Times New Roman" w:hAnsi="Verdana" w:cs="Arial"/>
            <w:sz w:val="20"/>
            <w:szCs w:val="24"/>
            <w:lang w:val="en-GB"/>
          </w:rPr>
          <w:t>Western Cape</w:t>
        </w:r>
      </w:smartTag>
      <w:r w:rsidRPr="00B21C61">
        <w:rPr>
          <w:rFonts w:ascii="Verdana" w:eastAsia="Times New Roman" w:hAnsi="Verdana" w:cs="Arial"/>
          <w:sz w:val="20"/>
          <w:szCs w:val="24"/>
          <w:lang w:val="en-GB"/>
        </w:rPr>
        <w:t xml:space="preserve"> growing a huge 147, 6% compared to that of the </w:t>
      </w:r>
      <w:smartTag w:uri="urn:schemas-microsoft-com:office:smarttags" w:element="State">
        <w:smartTag w:uri="urn:schemas-microsoft-com:office:smarttags" w:element="place">
          <w:r w:rsidRPr="00B21C61">
            <w:rPr>
              <w:rFonts w:ascii="Verdana" w:eastAsia="Times New Roman" w:hAnsi="Verdana" w:cs="Arial"/>
              <w:sz w:val="20"/>
              <w:szCs w:val="24"/>
              <w:lang w:val="en-GB"/>
            </w:rPr>
            <w:t>Northern Cape</w:t>
          </w:r>
        </w:smartTag>
      </w:smartTag>
      <w:r w:rsidRPr="00B21C61">
        <w:rPr>
          <w:rFonts w:ascii="Verdana" w:eastAsia="Times New Roman" w:hAnsi="Verdana" w:cs="Arial"/>
          <w:sz w:val="20"/>
          <w:szCs w:val="24"/>
          <w:lang w:val="en-GB"/>
        </w:rPr>
        <w:t xml:space="preserve">, which has decreased 34,4%. </w:t>
      </w:r>
    </w:p>
    <w:p w14:paraId="59ADBD21"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r w:rsidRPr="00B21C61">
        <w:rPr>
          <w:rFonts w:ascii="Verdana" w:eastAsia="Times New Roman" w:hAnsi="Verdana" w:cs="Arial"/>
          <w:sz w:val="20"/>
          <w:szCs w:val="24"/>
          <w:lang w:val="en-GB"/>
        </w:rPr>
        <w:t xml:space="preserve">The biggest capital budgets in provinces are in public works, roads and transport departments at 35% of the total provincial capital budget of R14, 7bn. Spending for these departments is at 16,7% or R860, 8m that is 7,7% higher than the R799, 3m spent last year. </w:t>
      </w:r>
    </w:p>
    <w:p w14:paraId="793D7BA5"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smartTag w:uri="urn:schemas-microsoft-com:office:smarttags" w:element="State">
        <w:r w:rsidRPr="00B21C61">
          <w:rPr>
            <w:rFonts w:ascii="Verdana" w:eastAsia="Times New Roman" w:hAnsi="Verdana" w:cs="Arial"/>
            <w:sz w:val="20"/>
            <w:szCs w:val="24"/>
            <w:lang w:val="en-GB"/>
          </w:rPr>
          <w:t>Gauteng</w:t>
        </w:r>
      </w:smartTag>
      <w:r w:rsidRPr="00B21C61">
        <w:rPr>
          <w:rFonts w:ascii="Verdana" w:eastAsia="Times New Roman" w:hAnsi="Verdana" w:cs="Arial"/>
          <w:sz w:val="20"/>
          <w:szCs w:val="24"/>
          <w:lang w:val="en-GB"/>
        </w:rPr>
        <w:t xml:space="preserve"> has seen the largest increase of 383,1% whereas </w:t>
      </w:r>
      <w:smartTag w:uri="urn:schemas-microsoft-com:office:smarttags" w:element="State">
        <w:smartTag w:uri="urn:schemas-microsoft-com:office:smarttags" w:element="place">
          <w:r w:rsidRPr="00B21C61">
            <w:rPr>
              <w:rFonts w:ascii="Verdana" w:eastAsia="Times New Roman" w:hAnsi="Verdana" w:cs="Arial"/>
              <w:sz w:val="20"/>
              <w:szCs w:val="24"/>
              <w:lang w:val="en-GB"/>
            </w:rPr>
            <w:t>Mpumalanga</w:t>
          </w:r>
        </w:smartTag>
      </w:smartTag>
      <w:r w:rsidRPr="00B21C61">
        <w:rPr>
          <w:rFonts w:ascii="Verdana" w:eastAsia="Times New Roman" w:hAnsi="Verdana" w:cs="Arial"/>
          <w:sz w:val="20"/>
          <w:szCs w:val="24"/>
          <w:lang w:val="en-GB"/>
        </w:rPr>
        <w:t xml:space="preserve"> has decreased by 46,2% compared to the spending this time last year </w:t>
      </w:r>
    </w:p>
    <w:p w14:paraId="46BD4EEB" w14:textId="77777777" w:rsidR="00B21C61" w:rsidRPr="00B21C61" w:rsidRDefault="00B21C61" w:rsidP="00B21C61">
      <w:pPr>
        <w:spacing w:before="120" w:after="120" w:line="240" w:lineRule="auto"/>
        <w:jc w:val="both"/>
        <w:rPr>
          <w:rFonts w:ascii="Verdana" w:eastAsia="Times New Roman" w:hAnsi="Verdana" w:cs="Arial"/>
          <w:sz w:val="20"/>
          <w:szCs w:val="24"/>
          <w:lang w:val="en-GB"/>
        </w:rPr>
      </w:pPr>
    </w:p>
    <w:p w14:paraId="0A424F6F" w14:textId="42C82FB4" w:rsidR="001D653F" w:rsidRDefault="001D653F" w:rsidP="00B21C61">
      <w:pPr>
        <w:keepNext/>
        <w:tabs>
          <w:tab w:val="left" w:pos="284"/>
        </w:tabs>
        <w:spacing w:before="240" w:after="120" w:line="240" w:lineRule="auto"/>
        <w:jc w:val="center"/>
        <w:outlineLvl w:val="1"/>
      </w:pPr>
    </w:p>
    <w:sectPr w:rsidR="001D653F" w:rsidSect="0001286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34267FE"/>
    <w:styleLink w:val="bulletOutline"/>
    <w:lvl w:ilvl="0">
      <w:start w:val="1"/>
      <w:numFmt w:val="bullet"/>
      <w:pStyle w:val="ListBullet2"/>
      <w:lvlText w:val=""/>
      <w:lvlJc w:val="left"/>
      <w:pPr>
        <w:ind w:left="720" w:hanging="360"/>
      </w:pPr>
      <w:rPr>
        <w:rFonts w:ascii="Wingdings" w:hAnsi="Wingdings" w:hint="default"/>
      </w:rPr>
    </w:lvl>
  </w:abstractNum>
  <w:abstractNum w:abstractNumId="1" w15:restartNumberingAfterBreak="0">
    <w:nsid w:val="05F826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C60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FA246A"/>
    <w:multiLevelType w:val="hybridMultilevel"/>
    <w:tmpl w:val="2F4E22FC"/>
    <w:lvl w:ilvl="0" w:tplc="6C6A81B0">
      <w:start w:val="1"/>
      <w:numFmt w:val="decimal"/>
      <w:lvlText w:val="%1."/>
      <w:lvlJc w:val="left"/>
      <w:pPr>
        <w:tabs>
          <w:tab w:val="num" w:pos="720"/>
        </w:tabs>
        <w:ind w:left="720" w:hanging="360"/>
      </w:pPr>
    </w:lvl>
    <w:lvl w:ilvl="1" w:tplc="A83EFF60">
      <w:numFmt w:val="none"/>
      <w:lvlText w:val=""/>
      <w:lvlJc w:val="left"/>
      <w:pPr>
        <w:tabs>
          <w:tab w:val="num" w:pos="360"/>
        </w:tabs>
      </w:pPr>
    </w:lvl>
    <w:lvl w:ilvl="2" w:tplc="95382320">
      <w:numFmt w:val="none"/>
      <w:lvlText w:val=""/>
      <w:lvlJc w:val="left"/>
      <w:pPr>
        <w:tabs>
          <w:tab w:val="num" w:pos="360"/>
        </w:tabs>
      </w:pPr>
    </w:lvl>
    <w:lvl w:ilvl="3" w:tplc="CADA91A4">
      <w:numFmt w:val="none"/>
      <w:lvlText w:val=""/>
      <w:lvlJc w:val="left"/>
      <w:pPr>
        <w:tabs>
          <w:tab w:val="num" w:pos="360"/>
        </w:tabs>
      </w:pPr>
    </w:lvl>
    <w:lvl w:ilvl="4" w:tplc="A9CA4E58">
      <w:numFmt w:val="none"/>
      <w:lvlText w:val=""/>
      <w:lvlJc w:val="left"/>
      <w:pPr>
        <w:tabs>
          <w:tab w:val="num" w:pos="360"/>
        </w:tabs>
      </w:pPr>
    </w:lvl>
    <w:lvl w:ilvl="5" w:tplc="E6A62780">
      <w:numFmt w:val="none"/>
      <w:lvlText w:val=""/>
      <w:lvlJc w:val="left"/>
      <w:pPr>
        <w:tabs>
          <w:tab w:val="num" w:pos="360"/>
        </w:tabs>
      </w:pPr>
    </w:lvl>
    <w:lvl w:ilvl="6" w:tplc="BEBA702E">
      <w:numFmt w:val="none"/>
      <w:lvlText w:val=""/>
      <w:lvlJc w:val="left"/>
      <w:pPr>
        <w:tabs>
          <w:tab w:val="num" w:pos="360"/>
        </w:tabs>
      </w:pPr>
    </w:lvl>
    <w:lvl w:ilvl="7" w:tplc="04F8DAF6">
      <w:numFmt w:val="none"/>
      <w:lvlText w:val=""/>
      <w:lvlJc w:val="left"/>
      <w:pPr>
        <w:tabs>
          <w:tab w:val="num" w:pos="360"/>
        </w:tabs>
      </w:pPr>
    </w:lvl>
    <w:lvl w:ilvl="8" w:tplc="9DCC4744">
      <w:numFmt w:val="none"/>
      <w:lvlText w:val=""/>
      <w:lvlJc w:val="left"/>
      <w:pPr>
        <w:tabs>
          <w:tab w:val="num" w:pos="360"/>
        </w:tabs>
      </w:pPr>
    </w:lvl>
  </w:abstractNum>
  <w:abstractNum w:abstractNumId="4" w15:restartNumberingAfterBreak="0">
    <w:nsid w:val="433F15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5748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F97D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1A20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506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B012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9BB46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num>
  <w:num w:numId="3">
    <w:abstractNumId w:val="4"/>
  </w:num>
  <w:num w:numId="4">
    <w:abstractNumId w:val="8"/>
  </w:num>
  <w:num w:numId="5">
    <w:abstractNumId w:val="9"/>
  </w:num>
  <w:num w:numId="6">
    <w:abstractNumId w:val="10"/>
  </w:num>
  <w:num w:numId="7">
    <w:abstractNumId w:val="5"/>
  </w:num>
  <w:num w:numId="8">
    <w:abstractNumId w:val="7"/>
  </w:num>
  <w:num w:numId="9">
    <w:abstractNumId w:val="3"/>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01"/>
    <w:rsid w:val="0001286C"/>
    <w:rsid w:val="001D653F"/>
    <w:rsid w:val="00224CE2"/>
    <w:rsid w:val="003E7CBD"/>
    <w:rsid w:val="00432301"/>
    <w:rsid w:val="00463D77"/>
    <w:rsid w:val="00842094"/>
    <w:rsid w:val="00B21C61"/>
    <w:rsid w:val="00CF3F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ocId w14:val="0B6DC3F2"/>
  <w15:chartTrackingRefBased/>
  <w15:docId w15:val="{8486CF32-1856-4B60-9337-6FDAF1D11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qFormat/>
    <w:rsid w:val="0001286C"/>
    <w:pPr>
      <w:numPr>
        <w:numId w:val="1"/>
      </w:numPr>
      <w:spacing w:before="120" w:after="120" w:line="240" w:lineRule="auto"/>
      <w:jc w:val="both"/>
    </w:pPr>
    <w:rPr>
      <w:rFonts w:ascii="Verdana" w:eastAsia="Times New Roman" w:hAnsi="Verdana" w:cs="Arial"/>
      <w:sz w:val="20"/>
      <w:szCs w:val="24"/>
      <w:lang w:val="en-GB"/>
    </w:rPr>
  </w:style>
  <w:style w:type="character" w:customStyle="1" w:styleId="HSNormalChar">
    <w:name w:val="HS Normal Char"/>
    <w:link w:val="HSNormal"/>
    <w:semiHidden/>
    <w:locked/>
    <w:rsid w:val="0001286C"/>
    <w:rPr>
      <w:rFonts w:ascii="Century Schoolbook" w:hAnsi="Century Schoolbook"/>
      <w:sz w:val="24"/>
      <w:szCs w:val="24"/>
      <w:lang w:val="en-US"/>
    </w:rPr>
  </w:style>
  <w:style w:type="paragraph" w:customStyle="1" w:styleId="HSNormal">
    <w:name w:val="HS Normal"/>
    <w:basedOn w:val="Normal"/>
    <w:link w:val="HSNormalChar"/>
    <w:semiHidden/>
    <w:rsid w:val="0001286C"/>
    <w:pPr>
      <w:spacing w:before="120" w:after="120" w:line="240" w:lineRule="auto"/>
      <w:jc w:val="both"/>
    </w:pPr>
    <w:rPr>
      <w:rFonts w:ascii="Century Schoolbook" w:hAnsi="Century Schoolbook"/>
      <w:sz w:val="24"/>
      <w:szCs w:val="24"/>
      <w:lang w:val="en-US"/>
    </w:rPr>
  </w:style>
  <w:style w:type="numbering" w:customStyle="1" w:styleId="bulletOutline">
    <w:name w:val="bulletOutline"/>
    <w:basedOn w:val="NoList"/>
    <w:rsid w:val="0001286C"/>
    <w:pPr>
      <w:numPr>
        <w:numId w:val="1"/>
      </w:numPr>
    </w:pPr>
  </w:style>
  <w:style w:type="numbering" w:customStyle="1" w:styleId="bulletOutline1">
    <w:name w:val="bulletOutline1"/>
    <w:basedOn w:val="NoList"/>
    <w:rsid w:val="00842094"/>
    <w:pPr>
      <w:numPr>
        <w:numId w:val="4"/>
      </w:numPr>
    </w:pPr>
  </w:style>
  <w:style w:type="numbering" w:customStyle="1" w:styleId="bulletOutline2">
    <w:name w:val="bulletOutline2"/>
    <w:basedOn w:val="NoList"/>
    <w:rsid w:val="00B21C6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1450</Words>
  <Characters>8268</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7456 FORMATIVE ASSESSMENT WORKBOOK</vt:lpstr>
      <vt:lpstr>    Unit Standard 7456</vt:lpstr>
      <vt:lpstr>        Formative assessment SO1</vt:lpstr>
      <vt:lpstr>        Formative assessment SO1</vt:lpstr>
      <vt:lpstr>        Formative assessment SO2</vt:lpstr>
      <vt:lpstr>        Formative assessment SO3</vt:lpstr>
      <vt: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Tshihlangu</dc:creator>
  <cp:keywords/>
  <dc:description/>
  <cp:lastModifiedBy>Mpho Tshihlangu</cp:lastModifiedBy>
  <cp:revision>2</cp:revision>
  <dcterms:created xsi:type="dcterms:W3CDTF">2021-11-16T11:12:00Z</dcterms:created>
  <dcterms:modified xsi:type="dcterms:W3CDTF">2021-11-16T11:12:00Z</dcterms:modified>
</cp:coreProperties>
</file>